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95D" w:rsidRDefault="00E5795D">
      <w:pPr>
        <w:pStyle w:val="ConsPlusNormal"/>
        <w:outlineLvl w:val="0"/>
      </w:pPr>
      <w:r>
        <w:t>Зарегистрировано в Минюсте России 9 декабря 2020 г. N 61362</w:t>
      </w:r>
    </w:p>
    <w:p w:rsidR="00E5795D" w:rsidRDefault="00E5795D">
      <w:pPr>
        <w:pStyle w:val="ConsPlusNormal"/>
        <w:pBdr>
          <w:bottom w:val="single" w:sz="6" w:space="0" w:color="auto"/>
        </w:pBdr>
        <w:spacing w:before="100" w:after="100"/>
        <w:jc w:val="both"/>
        <w:rPr>
          <w:sz w:val="2"/>
          <w:szCs w:val="2"/>
        </w:rPr>
      </w:pPr>
    </w:p>
    <w:p w:rsidR="00E5795D" w:rsidRDefault="00E5795D">
      <w:pPr>
        <w:pStyle w:val="ConsPlusNormal"/>
        <w:jc w:val="center"/>
      </w:pPr>
    </w:p>
    <w:p w:rsidR="00E5795D" w:rsidRDefault="00E5795D">
      <w:pPr>
        <w:pStyle w:val="ConsPlusTitle"/>
        <w:jc w:val="center"/>
      </w:pPr>
      <w:r>
        <w:t>МИНИСТЕРСТВО ФИНАНСОВ РОССИЙСКОЙ ФЕДЕРАЦИИ</w:t>
      </w:r>
    </w:p>
    <w:p w:rsidR="00E5795D" w:rsidRDefault="00E5795D">
      <w:pPr>
        <w:pStyle w:val="ConsPlusTitle"/>
        <w:jc w:val="center"/>
      </w:pPr>
    </w:p>
    <w:p w:rsidR="00E5795D" w:rsidRDefault="00E5795D">
      <w:pPr>
        <w:pStyle w:val="ConsPlusTitle"/>
        <w:jc w:val="center"/>
      </w:pPr>
      <w:r>
        <w:t>ПРИКАЗ</w:t>
      </w:r>
    </w:p>
    <w:p w:rsidR="00E5795D" w:rsidRDefault="00E5795D">
      <w:pPr>
        <w:pStyle w:val="ConsPlusTitle"/>
        <w:jc w:val="center"/>
      </w:pPr>
      <w:bookmarkStart w:id="0" w:name="_GoBack"/>
      <w:bookmarkEnd w:id="0"/>
      <w:r>
        <w:t>от 30 октября 2020 г. N 258н</w:t>
      </w:r>
    </w:p>
    <w:p w:rsidR="00E5795D" w:rsidRDefault="00E5795D">
      <w:pPr>
        <w:pStyle w:val="ConsPlusTitle"/>
        <w:jc w:val="center"/>
      </w:pPr>
    </w:p>
    <w:p w:rsidR="00E5795D" w:rsidRDefault="00E5795D">
      <w:pPr>
        <w:pStyle w:val="ConsPlusTitle"/>
        <w:jc w:val="center"/>
      </w:pPr>
      <w:r>
        <w:t>ОБ УТВЕРЖДЕНИИ ПОРЯДКА</w:t>
      </w:r>
    </w:p>
    <w:p w:rsidR="00E5795D" w:rsidRDefault="00E5795D">
      <w:pPr>
        <w:pStyle w:val="ConsPlusTitle"/>
        <w:jc w:val="center"/>
      </w:pPr>
      <w:r>
        <w:t>УЧЕТА БЮДЖЕТНЫХ И ДЕНЕЖНЫХ ОБЯЗАТЕЛЬСТВ ПОЛУЧАТЕЛЕЙ СРЕДСТВ</w:t>
      </w:r>
    </w:p>
    <w:p w:rsidR="00E5795D" w:rsidRDefault="00E5795D">
      <w:pPr>
        <w:pStyle w:val="ConsPlusTitle"/>
        <w:jc w:val="center"/>
      </w:pPr>
      <w:r>
        <w:t>ФЕДЕРАЛЬНОГО БЮДЖЕТА ТЕРРИТОРИАЛЬНЫМИ ОРГАНАМИ</w:t>
      </w:r>
    </w:p>
    <w:p w:rsidR="00E5795D" w:rsidRDefault="00E5795D">
      <w:pPr>
        <w:pStyle w:val="ConsPlusTitle"/>
        <w:jc w:val="center"/>
      </w:pPr>
      <w:r>
        <w:t>ФЕДЕРАЛЬНОГО КАЗНАЧЕЙСТВА</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Приказов Минфина России от 30.11.2021 </w:t>
            </w:r>
            <w:hyperlink r:id="rId4">
              <w:r>
                <w:rPr>
                  <w:color w:val="0000FF"/>
                </w:rPr>
                <w:t>N 197н</w:t>
              </w:r>
            </w:hyperlink>
            <w:r>
              <w:rPr>
                <w:color w:val="392C69"/>
              </w:rPr>
              <w:t>,</w:t>
            </w:r>
          </w:p>
          <w:p w:rsidR="00E5795D" w:rsidRDefault="00E5795D">
            <w:pPr>
              <w:pStyle w:val="ConsPlusNormal"/>
              <w:jc w:val="center"/>
            </w:pPr>
            <w:r>
              <w:rPr>
                <w:color w:val="392C69"/>
              </w:rPr>
              <w:t xml:space="preserve">от 29.04.2022 </w:t>
            </w:r>
            <w:hyperlink r:id="rId5">
              <w:r>
                <w:rPr>
                  <w:color w:val="0000FF"/>
                </w:rPr>
                <w:t>N 66н</w:t>
              </w:r>
            </w:hyperlink>
            <w:r>
              <w:rPr>
                <w:color w:val="392C69"/>
              </w:rPr>
              <w:t xml:space="preserve">, от 19.09.2022 </w:t>
            </w:r>
            <w:hyperlink r:id="rId6">
              <w:r>
                <w:rPr>
                  <w:color w:val="0000FF"/>
                </w:rPr>
                <w:t>N 141н</w:t>
              </w:r>
            </w:hyperlink>
            <w:r>
              <w:rPr>
                <w:color w:val="392C69"/>
              </w:rPr>
              <w:t xml:space="preserve">, от 23.10.2023 </w:t>
            </w:r>
            <w:hyperlink r:id="rId7">
              <w:r>
                <w:rPr>
                  <w:color w:val="0000FF"/>
                </w:rPr>
                <w:t>N 169н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center"/>
      </w:pPr>
    </w:p>
    <w:p w:rsidR="00E5795D" w:rsidRDefault="00E5795D">
      <w:pPr>
        <w:pStyle w:val="ConsPlusNormal"/>
        <w:ind w:firstLine="540"/>
        <w:jc w:val="both"/>
      </w:pPr>
      <w:r>
        <w:t xml:space="preserve">В соответствии с </w:t>
      </w:r>
      <w:hyperlink r:id="rId8">
        <w:r>
          <w:rPr>
            <w:color w:val="0000FF"/>
          </w:rPr>
          <w:t>пунктами 1</w:t>
        </w:r>
      </w:hyperlink>
      <w:r>
        <w:t xml:space="preserve">, </w:t>
      </w:r>
      <w:hyperlink r:id="rId9">
        <w:r>
          <w:rPr>
            <w:color w:val="0000FF"/>
          </w:rPr>
          <w:t>2</w:t>
        </w:r>
      </w:hyperlink>
      <w:r>
        <w:t xml:space="preserve">, </w:t>
      </w:r>
      <w:hyperlink r:id="rId10">
        <w:r>
          <w:rPr>
            <w:color w:val="0000FF"/>
          </w:rPr>
          <w:t>абзацем третьим пункта 5 статьи 219</w:t>
        </w:r>
      </w:hyperlink>
      <w:r>
        <w:t xml:space="preserve"> Бюджетного кодекса Российской Федерации (Собрание законодательства Российской Федерации, 1998, N 31, ст. 3823; 2020, N 14, ст. 2001) приказываю:</w:t>
      </w:r>
    </w:p>
    <w:p w:rsidR="00E5795D" w:rsidRDefault="00E5795D">
      <w:pPr>
        <w:pStyle w:val="ConsPlusNormal"/>
        <w:spacing w:before="220"/>
        <w:ind w:firstLine="540"/>
        <w:jc w:val="both"/>
      </w:pPr>
      <w:r>
        <w:t>1. Утвердить прилагаемый Порядок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w:t>
      </w:r>
    </w:p>
    <w:p w:rsidR="00E5795D" w:rsidRDefault="00E5795D">
      <w:pPr>
        <w:pStyle w:val="ConsPlusNormal"/>
        <w:spacing w:before="220"/>
        <w:ind w:firstLine="540"/>
        <w:jc w:val="both"/>
      </w:pPr>
      <w:r>
        <w:t>2. Признать утратившими силу:</w:t>
      </w:r>
    </w:p>
    <w:p w:rsidR="00E5795D" w:rsidRDefault="00E5795D">
      <w:pPr>
        <w:pStyle w:val="ConsPlusNormal"/>
        <w:spacing w:before="220"/>
        <w:ind w:firstLine="540"/>
        <w:jc w:val="both"/>
      </w:pPr>
      <w:hyperlink r:id="rId11">
        <w:r>
          <w:rPr>
            <w:color w:val="0000FF"/>
          </w:rPr>
          <w:t>приказ</w:t>
        </w:r>
      </w:hyperlink>
      <w:r>
        <w:t xml:space="preserve">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8 февраля 2016 г., регистрационный N 40986);</w:t>
      </w:r>
    </w:p>
    <w:p w:rsidR="00E5795D" w:rsidRDefault="00E5795D">
      <w:pPr>
        <w:pStyle w:val="ConsPlusNormal"/>
        <w:spacing w:before="220"/>
        <w:ind w:firstLine="540"/>
        <w:jc w:val="both"/>
      </w:pPr>
      <w:hyperlink r:id="rId12">
        <w:r>
          <w:rPr>
            <w:color w:val="0000FF"/>
          </w:rPr>
          <w:t>приказ</w:t>
        </w:r>
      </w:hyperlink>
      <w:r>
        <w:t xml:space="preserve"> Министерства финансов Российской Федерации от 29 июля 2016 г. N 127н "О внесении изменений в приказ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16 сентября 2016 г., регистрационный N 43684);</w:t>
      </w:r>
    </w:p>
    <w:p w:rsidR="00E5795D" w:rsidRDefault="00E5795D">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27 ноября 2017 г. N 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N 221н" (зарегистрирован Министерством юстиции Российской Федерации 25 декабря 2017 г., регистрационный N 49420);</w:t>
      </w:r>
    </w:p>
    <w:p w:rsidR="00E5795D" w:rsidRDefault="00E5795D">
      <w:pPr>
        <w:pStyle w:val="ConsPlusNormal"/>
        <w:spacing w:before="220"/>
        <w:ind w:firstLine="540"/>
        <w:jc w:val="both"/>
      </w:pPr>
      <w:hyperlink r:id="rId14">
        <w:r>
          <w:rPr>
            <w:color w:val="0000FF"/>
          </w:rPr>
          <w:t>пункт 1</w:t>
        </w:r>
      </w:hyperlink>
      <w:r>
        <w:t xml:space="preserve"> изменений, которые вносятся в некоторые приказы Министерства финансов Российской Федерации в связи с принятием Федерального закона от 1 мая 2019 г.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утвержденных приказом Министерства финансов Российской Федерации от 11 декабря 2019 г. N 222н (зарегистрирован Министерством юстиции Российской Федерации 15 января 2020 г., регистрационный N 57147).</w:t>
      </w:r>
    </w:p>
    <w:p w:rsidR="00E5795D" w:rsidRDefault="00E5795D">
      <w:pPr>
        <w:pStyle w:val="ConsPlusNormal"/>
        <w:spacing w:before="220"/>
        <w:ind w:firstLine="540"/>
        <w:jc w:val="both"/>
      </w:pPr>
      <w:r>
        <w:t xml:space="preserve">3. Настоящий приказ вступает в силу с 1 января 2021 г., за исключением </w:t>
      </w:r>
      <w:hyperlink w:anchor="P155">
        <w:r>
          <w:rPr>
            <w:color w:val="0000FF"/>
          </w:rPr>
          <w:t>пункта 13</w:t>
        </w:r>
      </w:hyperlink>
      <w:r>
        <w:t xml:space="preserve"> Порядка, </w:t>
      </w:r>
      <w:hyperlink w:anchor="P396">
        <w:r>
          <w:rPr>
            <w:color w:val="0000FF"/>
          </w:rPr>
          <w:t>пунктов 5.7</w:t>
        </w:r>
      </w:hyperlink>
      <w:r>
        <w:t xml:space="preserve">, </w:t>
      </w:r>
      <w:hyperlink w:anchor="P398">
        <w:r>
          <w:rPr>
            <w:color w:val="0000FF"/>
          </w:rPr>
          <w:t>5.8</w:t>
        </w:r>
      </w:hyperlink>
      <w:r>
        <w:t xml:space="preserve">, </w:t>
      </w:r>
      <w:hyperlink w:anchor="P416">
        <w:r>
          <w:rPr>
            <w:color w:val="0000FF"/>
          </w:rPr>
          <w:t>6.5</w:t>
        </w:r>
      </w:hyperlink>
      <w:r>
        <w:t xml:space="preserve"> и </w:t>
      </w:r>
      <w:hyperlink w:anchor="P473">
        <w:r>
          <w:rPr>
            <w:color w:val="0000FF"/>
          </w:rPr>
          <w:t>7.5</w:t>
        </w:r>
      </w:hyperlink>
      <w:r>
        <w:t xml:space="preserve"> (в части отражения раздела на лицевом счете) приложения N 1 к Порядку, </w:t>
      </w:r>
      <w:r>
        <w:lastRenderedPageBreak/>
        <w:t>которые вступают в силу с 1 апреля 2021 г.</w:t>
      </w:r>
    </w:p>
    <w:p w:rsidR="00E5795D" w:rsidRDefault="00E5795D">
      <w:pPr>
        <w:pStyle w:val="ConsPlusNormal"/>
        <w:ind w:firstLine="540"/>
        <w:jc w:val="both"/>
      </w:pPr>
    </w:p>
    <w:p w:rsidR="00E5795D" w:rsidRDefault="00E5795D">
      <w:pPr>
        <w:pStyle w:val="ConsPlusNormal"/>
        <w:jc w:val="right"/>
      </w:pPr>
      <w:r>
        <w:t>Министр</w:t>
      </w:r>
    </w:p>
    <w:p w:rsidR="00E5795D" w:rsidRDefault="00E5795D">
      <w:pPr>
        <w:pStyle w:val="ConsPlusNormal"/>
        <w:jc w:val="right"/>
      </w:pPr>
      <w:r>
        <w:t>А.Г.СИЛУАНОВ</w:t>
      </w: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0"/>
      </w:pPr>
      <w:r>
        <w:t>Утвержден</w:t>
      </w:r>
    </w:p>
    <w:p w:rsidR="00E5795D" w:rsidRDefault="00E5795D">
      <w:pPr>
        <w:pStyle w:val="ConsPlusNormal"/>
        <w:jc w:val="right"/>
      </w:pPr>
      <w:r>
        <w:t>приказом Министерства финансов</w:t>
      </w:r>
    </w:p>
    <w:p w:rsidR="00E5795D" w:rsidRDefault="00E5795D">
      <w:pPr>
        <w:pStyle w:val="ConsPlusNormal"/>
        <w:jc w:val="right"/>
      </w:pPr>
      <w:r>
        <w:t>Российской Федерации</w:t>
      </w:r>
    </w:p>
    <w:p w:rsidR="00E5795D" w:rsidRDefault="00E5795D">
      <w:pPr>
        <w:pStyle w:val="ConsPlusNormal"/>
        <w:jc w:val="right"/>
      </w:pPr>
      <w:r>
        <w:t>от 30.10.2020 N 258н</w:t>
      </w:r>
    </w:p>
    <w:p w:rsidR="00E5795D" w:rsidRDefault="00E5795D">
      <w:pPr>
        <w:pStyle w:val="ConsPlusNormal"/>
        <w:jc w:val="both"/>
      </w:pPr>
    </w:p>
    <w:p w:rsidR="00E5795D" w:rsidRDefault="00E5795D">
      <w:pPr>
        <w:pStyle w:val="ConsPlusTitle"/>
        <w:jc w:val="center"/>
      </w:pPr>
      <w:bookmarkStart w:id="1" w:name="P38"/>
      <w:bookmarkEnd w:id="1"/>
      <w:r>
        <w:t>ПОРЯДОК</w:t>
      </w:r>
    </w:p>
    <w:p w:rsidR="00E5795D" w:rsidRDefault="00E5795D">
      <w:pPr>
        <w:pStyle w:val="ConsPlusTitle"/>
        <w:jc w:val="center"/>
      </w:pPr>
      <w:r>
        <w:t>УЧЕТА БЮДЖЕТНЫХ И ДЕНЕЖНЫХ ОБЯЗАТЕЛЬСТВ ПОЛУЧАТЕЛЕЙ СРЕДСТВ</w:t>
      </w:r>
    </w:p>
    <w:p w:rsidR="00E5795D" w:rsidRDefault="00E5795D">
      <w:pPr>
        <w:pStyle w:val="ConsPlusTitle"/>
        <w:jc w:val="center"/>
      </w:pPr>
      <w:r>
        <w:t>ФЕДЕРАЛЬНОГО БЮДЖЕТА ТЕРРИТОРИАЛЬНЫМИ ОРГАНАМИ</w:t>
      </w:r>
    </w:p>
    <w:p w:rsidR="00E5795D" w:rsidRDefault="00E5795D">
      <w:pPr>
        <w:pStyle w:val="ConsPlusTitle"/>
        <w:jc w:val="center"/>
      </w:pPr>
      <w:r>
        <w:t>ФЕДЕРАЛЬНОГО КАЗНАЧЕЙСТВА</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Приказов Минфина России от 30.11.2021 </w:t>
            </w:r>
            <w:hyperlink r:id="rId15">
              <w:r>
                <w:rPr>
                  <w:color w:val="0000FF"/>
                </w:rPr>
                <w:t>N 197н</w:t>
              </w:r>
            </w:hyperlink>
            <w:r>
              <w:rPr>
                <w:color w:val="392C69"/>
              </w:rPr>
              <w:t>,</w:t>
            </w:r>
          </w:p>
          <w:p w:rsidR="00E5795D" w:rsidRDefault="00E5795D">
            <w:pPr>
              <w:pStyle w:val="ConsPlusNormal"/>
              <w:jc w:val="center"/>
            </w:pPr>
            <w:r>
              <w:rPr>
                <w:color w:val="392C69"/>
              </w:rPr>
              <w:t xml:space="preserve">от 29.04.2022 </w:t>
            </w:r>
            <w:hyperlink r:id="rId16">
              <w:r>
                <w:rPr>
                  <w:color w:val="0000FF"/>
                </w:rPr>
                <w:t>N 66н</w:t>
              </w:r>
            </w:hyperlink>
            <w:r>
              <w:rPr>
                <w:color w:val="392C69"/>
              </w:rPr>
              <w:t xml:space="preserve">, от 19.09.2022 </w:t>
            </w:r>
            <w:hyperlink r:id="rId17">
              <w:r>
                <w:rPr>
                  <w:color w:val="0000FF"/>
                </w:rPr>
                <w:t>N 141н</w:t>
              </w:r>
            </w:hyperlink>
            <w:r>
              <w:rPr>
                <w:color w:val="392C69"/>
              </w:rPr>
              <w:t xml:space="preserve">, от 23.10.2023 </w:t>
            </w:r>
            <w:hyperlink r:id="rId18">
              <w:r>
                <w:rPr>
                  <w:color w:val="0000FF"/>
                </w:rPr>
                <w:t>N 169н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Title"/>
        <w:jc w:val="center"/>
        <w:outlineLvl w:val="1"/>
      </w:pPr>
      <w:r>
        <w:t>I. Общие положения</w:t>
      </w:r>
    </w:p>
    <w:p w:rsidR="00E5795D" w:rsidRDefault="00E5795D">
      <w:pPr>
        <w:pStyle w:val="ConsPlusNormal"/>
        <w:jc w:val="both"/>
      </w:pPr>
    </w:p>
    <w:p w:rsidR="00E5795D" w:rsidRDefault="00E5795D">
      <w:pPr>
        <w:pStyle w:val="ConsPlusNormal"/>
        <w:ind w:firstLine="540"/>
        <w:jc w:val="both"/>
      </w:pPr>
      <w:r>
        <w:t>1. Настоящий документ устанавливает 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 территориальными органами Федерального казначейства (далее соответственно - органы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средств федерального бюджета или лицевых счетах для учета операций по переданным полномочиям получателя бюджетных средств, открытых в установленном порядке в органах Федерального казначейства &lt;1&gt; (далее - соответствующий лицевой счет получателя бюджетных средств).</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&lt;1&gt; </w:t>
      </w:r>
      <w:hyperlink r:id="rId19">
        <w:r>
          <w:rPr>
            <w:color w:val="0000FF"/>
          </w:rPr>
          <w:t>Пункт 9 статьи 220.1</w:t>
        </w:r>
      </w:hyperlink>
      <w:r>
        <w:t xml:space="preserve"> Бюджетного кодекса Российской Федерации (Собрание законодательства Российской Федерации, 1998, N 31, ст. 3823; 2019, N 52, ст. 7797).</w:t>
      </w:r>
    </w:p>
    <w:p w:rsidR="00E5795D" w:rsidRDefault="00E5795D">
      <w:pPr>
        <w:pStyle w:val="ConsPlusNormal"/>
        <w:jc w:val="both"/>
      </w:pPr>
    </w:p>
    <w:p w:rsidR="00E5795D" w:rsidRDefault="00E5795D">
      <w:pPr>
        <w:pStyle w:val="ConsPlusNormal"/>
        <w:ind w:firstLine="540"/>
        <w:jc w:val="both"/>
      </w:pPr>
      <w:r>
        <w:t xml:space="preserve">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w:t>
      </w:r>
      <w:proofErr w:type="gramStart"/>
      <w:r>
        <w:t>в пределах</w:t>
      </w:r>
      <w:proofErr w:type="gramEnd"/>
      <w:r>
        <w:t xml:space="preserve"> отраженных на соответствующих лицевых счетах бюджетных ассигнований.</w:t>
      </w:r>
    </w:p>
    <w:p w:rsidR="00E5795D" w:rsidRDefault="00E5795D">
      <w:pPr>
        <w:pStyle w:val="ConsPlusNormal"/>
        <w:spacing w:before="220"/>
        <w:ind w:firstLine="540"/>
        <w:jc w:val="both"/>
      </w:pPr>
      <w:r>
        <w:t xml:space="preserve">2. Постановка на учет бюджетных и денежных обязательств и внесение в них изменений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358">
        <w:r>
          <w:rPr>
            <w:color w:val="0000FF"/>
          </w:rPr>
          <w:t>приложениях N 1</w:t>
        </w:r>
      </w:hyperlink>
      <w:r>
        <w:t xml:space="preserve"> и </w:t>
      </w:r>
      <w:hyperlink w:anchor="P536">
        <w:r>
          <w:rPr>
            <w:color w:val="0000FF"/>
          </w:rPr>
          <w:t>N 2</w:t>
        </w:r>
      </w:hyperlink>
      <w:r>
        <w:t xml:space="preserve"> к настоящему Порядку соответственно.</w:t>
      </w:r>
    </w:p>
    <w:p w:rsidR="00E5795D" w:rsidRDefault="00E5795D">
      <w:pPr>
        <w:pStyle w:val="ConsPlusNormal"/>
        <w:jc w:val="both"/>
      </w:pPr>
      <w:r>
        <w:t xml:space="preserve">(в ред. </w:t>
      </w:r>
      <w:hyperlink r:id="rId20">
        <w:r>
          <w:rPr>
            <w:color w:val="0000FF"/>
          </w:rPr>
          <w:t>Приказа</w:t>
        </w:r>
      </w:hyperlink>
      <w:r>
        <w:t xml:space="preserve"> Минфина России от 30.11.2021 N 197н)</w:t>
      </w:r>
    </w:p>
    <w:p w:rsidR="00E5795D" w:rsidRDefault="00E5795D">
      <w:pPr>
        <w:pStyle w:val="ConsPlusNormal"/>
        <w:spacing w:before="220"/>
        <w:ind w:firstLine="540"/>
        <w:jc w:val="both"/>
      </w:pPr>
      <w:r>
        <w:t xml:space="preserve">3. Сведения о бюджетном обязательстве и Сведения о денежном обязательстве, не </w:t>
      </w:r>
      <w:r>
        <w:lastRenderedPageBreak/>
        <w:t>содержащие сведения, составляющие государственную и иную охраняемую законом тайну (далее - государственная тайна),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федерального бюджета или в случаях, предусмотренных настоящим Порядком, органа Федерального казначейства в соответствующей информационной системе.</w:t>
      </w:r>
    </w:p>
    <w:p w:rsidR="00E5795D" w:rsidRDefault="00E5795D">
      <w:pPr>
        <w:pStyle w:val="ConsPlusNormal"/>
        <w:jc w:val="both"/>
      </w:pPr>
      <w:r>
        <w:t xml:space="preserve">(в ред. </w:t>
      </w:r>
      <w:hyperlink r:id="rId21">
        <w:r>
          <w:rPr>
            <w:color w:val="0000FF"/>
          </w:rPr>
          <w:t>Приказа</w:t>
        </w:r>
      </w:hyperlink>
      <w:r>
        <w:t xml:space="preserve"> Минфина России от 30.11.2021 N 197н)</w:t>
      </w:r>
    </w:p>
    <w:p w:rsidR="00E5795D" w:rsidRDefault="00E5795D">
      <w:pPr>
        <w:pStyle w:val="ConsPlusNormal"/>
        <w:spacing w:before="220"/>
        <w:ind w:firstLine="540"/>
        <w:jc w:val="both"/>
      </w:pPr>
      <w:r>
        <w:t xml:space="preserve">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федерального бюджета или органом Федерального казначейства с учетом положений </w:t>
      </w:r>
      <w:hyperlink w:anchor="P79">
        <w:r>
          <w:rPr>
            <w:color w:val="0000FF"/>
          </w:rPr>
          <w:t>пунктов 8</w:t>
        </w:r>
      </w:hyperlink>
      <w:r>
        <w:t xml:space="preserve"> и </w:t>
      </w:r>
      <w:hyperlink w:anchor="P234">
        <w:r>
          <w:rPr>
            <w:color w:val="0000FF"/>
          </w:rPr>
          <w:t>22</w:t>
        </w:r>
      </w:hyperlink>
      <w:r>
        <w:t xml:space="preserve"> настоящего Порядка.</w:t>
      </w:r>
    </w:p>
    <w:p w:rsidR="00E5795D" w:rsidRDefault="00E5795D">
      <w:pPr>
        <w:pStyle w:val="ConsPlusNormal"/>
        <w:spacing w:before="220"/>
        <w:ind w:firstLine="540"/>
        <w:jc w:val="both"/>
      </w:pPr>
      <w:r>
        <w:t xml:space="preserve">4. </w:t>
      </w:r>
      <w:hyperlink r:id="rId22">
        <w:r>
          <w:rPr>
            <w:color w:val="0000FF"/>
          </w:rPr>
          <w:t>Сведения</w:t>
        </w:r>
      </w:hyperlink>
      <w:r>
        <w:t xml:space="preserve"> о бюджетном обязательстве и </w:t>
      </w:r>
      <w:hyperlink r:id="rId23">
        <w:r>
          <w:rPr>
            <w:color w:val="0000FF"/>
          </w:rPr>
          <w:t>Сведения</w:t>
        </w:r>
      </w:hyperlink>
      <w:r>
        <w:t xml:space="preserve"> о денежном обязательстве, содержащие сведения, составляющие государственную тайну, формируются получателем средств федерального бюджета и направляются в органы Федерального казначейства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
    <w:p w:rsidR="00E5795D" w:rsidRDefault="00E5795D">
      <w:pPr>
        <w:pStyle w:val="ConsPlusNormal"/>
        <w:spacing w:before="220"/>
        <w:ind w:firstLine="540"/>
        <w:jc w:val="both"/>
      </w:pPr>
      <w:r>
        <w:t>Получатель средств федерального бюджета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E5795D" w:rsidRDefault="00E5795D">
      <w:pPr>
        <w:pStyle w:val="ConsPlusNormal"/>
        <w:spacing w:before="220"/>
        <w:ind w:firstLine="540"/>
        <w:jc w:val="both"/>
      </w:pPr>
      <w: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федерального бюджета.</w:t>
      </w:r>
    </w:p>
    <w:p w:rsidR="00E5795D" w:rsidRDefault="00E5795D">
      <w:pPr>
        <w:pStyle w:val="ConsPlusNormal"/>
        <w:spacing w:before="220"/>
        <w:ind w:firstLine="540"/>
        <w:jc w:val="both"/>
      </w:pPr>
      <w:r>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647">
        <w:r>
          <w:rPr>
            <w:color w:val="0000FF"/>
          </w:rPr>
          <w:t>графах 2</w:t>
        </w:r>
      </w:hyperlink>
      <w:r>
        <w:t xml:space="preserve"> и </w:t>
      </w:r>
      <w:hyperlink w:anchor="P648">
        <w:r>
          <w:rPr>
            <w:color w:val="0000FF"/>
          </w:rPr>
          <w:t>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634">
        <w:r>
          <w:rPr>
            <w:color w:val="0000FF"/>
          </w:rPr>
          <w:t>приложению N 3</w:t>
        </w:r>
      </w:hyperlink>
      <w:r>
        <w:t xml:space="preserve"> к настоящему Порядку (далее соответственно - Перечень, документы-основания, документы, подтверждающие возникновение денежных обязательств).</w:t>
      </w:r>
    </w:p>
    <w:p w:rsidR="00E5795D" w:rsidRDefault="00E5795D">
      <w:pPr>
        <w:pStyle w:val="ConsPlusNormal"/>
        <w:spacing w:before="220"/>
        <w:ind w:firstLine="540"/>
        <w:jc w:val="both"/>
      </w:pPr>
      <w: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E5795D" w:rsidRDefault="00E5795D">
      <w:pPr>
        <w:pStyle w:val="ConsPlusNormal"/>
        <w:spacing w:before="220"/>
        <w:ind w:firstLine="540"/>
        <w:jc w:val="both"/>
      </w:pPr>
      <w:r>
        <w:t xml:space="preserve">Сведения о бюджетном обязательстве и Сведения о денежном обязательстве формируются с использованием единой государственной интегрированной информационной системы управления общественными финансами "Электронный бюджет" (далее - система "Электронный бюджет") &lt;1.1&gt;,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 &lt;1.2&gt; на основании документов-оснований, документов, подтверждающих возникновение денежного обязательства, предусмотренных </w:t>
      </w:r>
      <w:hyperlink w:anchor="P649">
        <w:r>
          <w:rPr>
            <w:color w:val="0000FF"/>
          </w:rPr>
          <w:t>пунктами 1</w:t>
        </w:r>
      </w:hyperlink>
      <w:r>
        <w:t xml:space="preserve">, </w:t>
      </w:r>
      <w:hyperlink w:anchor="P652">
        <w:r>
          <w:rPr>
            <w:color w:val="0000FF"/>
          </w:rPr>
          <w:t>2</w:t>
        </w:r>
      </w:hyperlink>
      <w:r>
        <w:t xml:space="preserve">, </w:t>
      </w:r>
      <w:hyperlink w:anchor="P661">
        <w:r>
          <w:rPr>
            <w:color w:val="0000FF"/>
          </w:rPr>
          <w:t>3.1</w:t>
        </w:r>
      </w:hyperlink>
      <w:r>
        <w:t xml:space="preserve">, </w:t>
      </w:r>
      <w:hyperlink w:anchor="P667">
        <w:r>
          <w:rPr>
            <w:color w:val="0000FF"/>
          </w:rPr>
          <w:t>3.2</w:t>
        </w:r>
      </w:hyperlink>
      <w:r>
        <w:t xml:space="preserve"> Перечня, подлежащих размещению в единой информационной системе, а также </w:t>
      </w:r>
      <w:hyperlink w:anchor="P689">
        <w:r>
          <w:rPr>
            <w:color w:val="0000FF"/>
          </w:rPr>
          <w:t>пунктом 4</w:t>
        </w:r>
      </w:hyperlink>
      <w:r>
        <w:t xml:space="preserve"> Перечня, сведения о которых подлежат включению в определенный законодательством </w:t>
      </w:r>
      <w:r>
        <w:lastRenderedPageBreak/>
        <w:t xml:space="preserve">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24">
        <w:r>
          <w:rPr>
            <w:color w:val="0000FF"/>
          </w:rPr>
          <w:t>частью 6 статьи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(далее соответственно - реестр контрактов, Федеральный закон) &lt;1.3&gt;.</w:t>
      </w:r>
    </w:p>
    <w:p w:rsidR="00E5795D" w:rsidRDefault="00E5795D">
      <w:pPr>
        <w:pStyle w:val="ConsPlusNormal"/>
        <w:jc w:val="both"/>
      </w:pPr>
      <w:r>
        <w:t xml:space="preserve">(абзац введен </w:t>
      </w:r>
      <w:hyperlink r:id="rId25">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&lt;1.1&gt; </w:t>
      </w:r>
      <w:hyperlink r:id="rId26">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(Собрание законодательства Российской Федерации, 2015, N 28, ст. 4228; 2022, N 37, ст. 6367).</w:t>
      </w:r>
    </w:p>
    <w:p w:rsidR="00E5795D" w:rsidRDefault="00E5795D">
      <w:pPr>
        <w:pStyle w:val="ConsPlusNormal"/>
        <w:jc w:val="both"/>
      </w:pPr>
      <w:r>
        <w:t xml:space="preserve">(сноска введена </w:t>
      </w:r>
      <w:hyperlink r:id="rId27">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&lt;1.2&gt; </w:t>
      </w:r>
      <w:hyperlink r:id="rId28">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(Собрание законодательства Российской Федерации, 2022, N 6, ст. 872).</w:t>
      </w:r>
    </w:p>
    <w:p w:rsidR="00E5795D" w:rsidRDefault="00E5795D">
      <w:pPr>
        <w:pStyle w:val="ConsPlusNormal"/>
        <w:jc w:val="both"/>
      </w:pPr>
      <w:r>
        <w:t xml:space="preserve">(сноска введена </w:t>
      </w:r>
      <w:hyperlink r:id="rId29">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&lt;1.3&gt; </w:t>
      </w:r>
      <w:hyperlink r:id="rId30">
        <w:r>
          <w:rPr>
            <w:color w:val="0000FF"/>
          </w:rPr>
          <w:t>Правила</w:t>
        </w:r>
      </w:hyperlink>
      <w:r>
        <w:t xml:space="preserve"> ведения реестра контрактов, заключенных заказчиками, утвержденные постановлением Правительства Российской Федерации от 27 января 2022 г. N 60 (Собрание законодательства Российской Федерации, 2022, N 6, ст. 872) (далее - Правила ведения реестра контрактов).</w:t>
      </w:r>
    </w:p>
    <w:p w:rsidR="00E5795D" w:rsidRDefault="00E5795D">
      <w:pPr>
        <w:pStyle w:val="ConsPlusNormal"/>
        <w:jc w:val="both"/>
      </w:pPr>
      <w:r>
        <w:t xml:space="preserve">(сноска введена </w:t>
      </w:r>
      <w:hyperlink r:id="rId31">
        <w:r>
          <w:rPr>
            <w:color w:val="0000FF"/>
          </w:rPr>
          <w:t>Приказом</w:t>
        </w:r>
      </w:hyperlink>
      <w:r>
        <w:t xml:space="preserve"> Минфина России от 19.09.2022 N 141н)</w:t>
      </w:r>
    </w:p>
    <w:p w:rsidR="00E5795D" w:rsidRDefault="00E5795D">
      <w:pPr>
        <w:pStyle w:val="ConsPlusNormal"/>
        <w:ind w:firstLine="540"/>
        <w:jc w:val="both"/>
      </w:pPr>
    </w:p>
    <w:p w:rsidR="00E5795D" w:rsidRDefault="00E5795D">
      <w:pPr>
        <w:pStyle w:val="ConsPlusNormal"/>
        <w:ind w:firstLine="540"/>
        <w:jc w:val="both"/>
      </w:pPr>
      <w:r>
        <w:t>6. При отсутствии в информационной системе документа-основания (документа, подтверждающего возникновение денежного обязательства) получатель средств федерального бюджета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w:t>
      </w:r>
    </w:p>
    <w:p w:rsidR="00E5795D" w:rsidRDefault="00E5795D">
      <w:pPr>
        <w:pStyle w:val="ConsPlusNormal"/>
        <w:spacing w:before="220"/>
        <w:ind w:firstLine="540"/>
        <w:jc w:val="both"/>
      </w:pPr>
      <w: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E5795D" w:rsidRDefault="00E5795D">
      <w:pPr>
        <w:pStyle w:val="ConsPlusNormal"/>
        <w:jc w:val="both"/>
      </w:pPr>
    </w:p>
    <w:p w:rsidR="00E5795D" w:rsidRDefault="00E5795D">
      <w:pPr>
        <w:pStyle w:val="ConsPlusTitle"/>
        <w:jc w:val="center"/>
        <w:outlineLvl w:val="1"/>
      </w:pPr>
      <w:r>
        <w:t>II. Постановка на учет бюджетных обязательств и внесение</w:t>
      </w:r>
    </w:p>
    <w:p w:rsidR="00E5795D" w:rsidRDefault="00E5795D">
      <w:pPr>
        <w:pStyle w:val="ConsPlusTitle"/>
        <w:jc w:val="center"/>
      </w:pPr>
      <w:r>
        <w:t>в них изменений</w:t>
      </w:r>
    </w:p>
    <w:p w:rsidR="00E5795D" w:rsidRDefault="00E5795D">
      <w:pPr>
        <w:pStyle w:val="ConsPlusNormal"/>
        <w:jc w:val="both"/>
      </w:pPr>
    </w:p>
    <w:p w:rsidR="00E5795D" w:rsidRDefault="00E5795D">
      <w:pPr>
        <w:pStyle w:val="ConsPlusNormal"/>
        <w:ind w:firstLine="540"/>
        <w:jc w:val="both"/>
      </w:pPr>
      <w:bookmarkStart w:id="2" w:name="P79"/>
      <w:bookmarkEnd w:id="2"/>
      <w:r>
        <w:t xml:space="preserve">8. Сведения о бюджетных обязательствах, возникших на основании документов-оснований, предусмотренных </w:t>
      </w:r>
      <w:hyperlink w:anchor="P650">
        <w:r>
          <w:rPr>
            <w:color w:val="0000FF"/>
          </w:rPr>
          <w:t>пунктами 1</w:t>
        </w:r>
      </w:hyperlink>
      <w:r>
        <w:t xml:space="preserve"> - </w:t>
      </w:r>
      <w:hyperlink w:anchor="P686">
        <w:r>
          <w:rPr>
            <w:color w:val="0000FF"/>
          </w:rPr>
          <w:t>3.5</w:t>
        </w:r>
      </w:hyperlink>
      <w:r>
        <w:t xml:space="preserve">, </w:t>
      </w:r>
      <w:hyperlink w:anchor="P721">
        <w:r>
          <w:rPr>
            <w:color w:val="0000FF"/>
          </w:rPr>
          <w:t>6.1</w:t>
        </w:r>
      </w:hyperlink>
      <w:r>
        <w:t xml:space="preserve">, </w:t>
      </w:r>
      <w:hyperlink w:anchor="P740">
        <w:r>
          <w:rPr>
            <w:color w:val="0000FF"/>
          </w:rPr>
          <w:t>8.1</w:t>
        </w:r>
      </w:hyperlink>
      <w:r>
        <w:t xml:space="preserve">, </w:t>
      </w:r>
      <w:hyperlink w:anchor="P768">
        <w:r>
          <w:rPr>
            <w:color w:val="0000FF"/>
          </w:rPr>
          <w:t>9.1 графы 2</w:t>
        </w:r>
      </w:hyperlink>
      <w:r>
        <w:t xml:space="preserve"> Перечня (далее - принимаемые бюджетные обязательства), а также документов-оснований, предусмотренных </w:t>
      </w:r>
      <w:hyperlink w:anchor="P690">
        <w:r>
          <w:rPr>
            <w:color w:val="0000FF"/>
          </w:rPr>
          <w:t>пунктами 4</w:t>
        </w:r>
      </w:hyperlink>
      <w:r>
        <w:t xml:space="preserve"> - </w:t>
      </w:r>
      <w:hyperlink w:anchor="P711">
        <w:r>
          <w:rPr>
            <w:color w:val="0000FF"/>
          </w:rPr>
          <w:t>6</w:t>
        </w:r>
      </w:hyperlink>
      <w:r>
        <w:t xml:space="preserve">, </w:t>
      </w:r>
      <w:hyperlink w:anchor="P725">
        <w:r>
          <w:rPr>
            <w:color w:val="0000FF"/>
          </w:rPr>
          <w:t>7</w:t>
        </w:r>
      </w:hyperlink>
      <w:r>
        <w:t xml:space="preserve">, </w:t>
      </w:r>
      <w:hyperlink w:anchor="P731">
        <w:r>
          <w:rPr>
            <w:color w:val="0000FF"/>
          </w:rPr>
          <w:t>8</w:t>
        </w:r>
      </w:hyperlink>
      <w:r>
        <w:t xml:space="preserve">, </w:t>
      </w:r>
      <w:hyperlink w:anchor="P744">
        <w:r>
          <w:rPr>
            <w:color w:val="0000FF"/>
          </w:rPr>
          <w:t>9</w:t>
        </w:r>
      </w:hyperlink>
      <w:r>
        <w:t xml:space="preserve">, </w:t>
      </w:r>
      <w:hyperlink w:anchor="P772">
        <w:r>
          <w:rPr>
            <w:color w:val="0000FF"/>
          </w:rPr>
          <w:t>10</w:t>
        </w:r>
      </w:hyperlink>
      <w:r>
        <w:t xml:space="preserve"> - </w:t>
      </w:r>
      <w:hyperlink w:anchor="P801">
        <w:r>
          <w:rPr>
            <w:color w:val="0000FF"/>
          </w:rPr>
          <w:t>14 графы 2</w:t>
        </w:r>
      </w:hyperlink>
      <w:r>
        <w:t xml:space="preserve"> Перечня (далее - принятые бюджетные обязательства), формируются в соответствии с настоящим Порядком:</w:t>
      </w:r>
    </w:p>
    <w:p w:rsidR="00E5795D" w:rsidRDefault="00E5795D">
      <w:pPr>
        <w:pStyle w:val="ConsPlusNormal"/>
        <w:spacing w:before="220"/>
        <w:ind w:firstLine="540"/>
        <w:jc w:val="both"/>
      </w:pPr>
      <w:r>
        <w:t>а) органом Федерального казначейства:</w:t>
      </w:r>
    </w:p>
    <w:p w:rsidR="00E5795D" w:rsidRDefault="00E5795D">
      <w:pPr>
        <w:pStyle w:val="ConsPlusNormal"/>
        <w:spacing w:before="220"/>
        <w:ind w:firstLine="540"/>
        <w:jc w:val="both"/>
      </w:pPr>
      <w:r>
        <w:t xml:space="preserve">в части принимаемых бюджетных обязательств, возникающих на основании документов-оснований, предусмотренных </w:t>
      </w:r>
      <w:hyperlink w:anchor="P674">
        <w:r>
          <w:rPr>
            <w:color w:val="0000FF"/>
          </w:rPr>
          <w:t>пунктами 3.3</w:t>
        </w:r>
      </w:hyperlink>
      <w:r>
        <w:t xml:space="preserve"> - </w:t>
      </w:r>
      <w:hyperlink w:anchor="P686">
        <w:r>
          <w:rPr>
            <w:color w:val="0000FF"/>
          </w:rPr>
          <w:t>3.5</w:t>
        </w:r>
      </w:hyperlink>
      <w:r>
        <w:t xml:space="preserve">, </w:t>
      </w:r>
      <w:hyperlink w:anchor="P721">
        <w:r>
          <w:rPr>
            <w:color w:val="0000FF"/>
          </w:rPr>
          <w:t>6.1</w:t>
        </w:r>
      </w:hyperlink>
      <w:r>
        <w:t xml:space="preserve">, </w:t>
      </w:r>
      <w:hyperlink w:anchor="P740">
        <w:r>
          <w:rPr>
            <w:color w:val="0000FF"/>
          </w:rPr>
          <w:t>8.1</w:t>
        </w:r>
      </w:hyperlink>
      <w:r>
        <w:t xml:space="preserve">, </w:t>
      </w:r>
      <w:hyperlink w:anchor="P768">
        <w:r>
          <w:rPr>
            <w:color w:val="0000FF"/>
          </w:rPr>
          <w:t>9.1 графы 2</w:t>
        </w:r>
      </w:hyperlink>
      <w:r>
        <w:t xml:space="preserve"> Перечня - не позднее одного рабочего дня, следующего за днем представления в орган Федерального казначейства документа-</w:t>
      </w:r>
      <w:r>
        <w:lastRenderedPageBreak/>
        <w:t>основания;</w:t>
      </w:r>
    </w:p>
    <w:p w:rsidR="00E5795D" w:rsidRDefault="00E5795D">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E5795D" w:rsidRDefault="00E5795D">
      <w:pPr>
        <w:pStyle w:val="ConsPlusNormal"/>
        <w:spacing w:before="220"/>
        <w:ind w:firstLine="540"/>
        <w:jc w:val="both"/>
      </w:pPr>
      <w:hyperlink w:anchor="P711">
        <w:r>
          <w:rPr>
            <w:color w:val="0000FF"/>
          </w:rPr>
          <w:t>пунктами 6</w:t>
        </w:r>
      </w:hyperlink>
      <w:r>
        <w:t xml:space="preserve">, </w:t>
      </w:r>
      <w:hyperlink w:anchor="P725">
        <w:r>
          <w:rPr>
            <w:color w:val="0000FF"/>
          </w:rPr>
          <w:t>7</w:t>
        </w:r>
      </w:hyperlink>
      <w:r>
        <w:t xml:space="preserve">, </w:t>
      </w:r>
      <w:hyperlink w:anchor="P731">
        <w:r>
          <w:rPr>
            <w:color w:val="0000FF"/>
          </w:rPr>
          <w:t>8</w:t>
        </w:r>
      </w:hyperlink>
      <w:r>
        <w:t xml:space="preserve">, </w:t>
      </w:r>
      <w:hyperlink w:anchor="P744">
        <w:r>
          <w:rPr>
            <w:color w:val="0000FF"/>
          </w:rPr>
          <w:t>9</w:t>
        </w:r>
      </w:hyperlink>
      <w:r>
        <w:t xml:space="preserve">, </w:t>
      </w:r>
      <w:hyperlink w:anchor="P772">
        <w:r>
          <w:rPr>
            <w:color w:val="0000FF"/>
          </w:rPr>
          <w:t>10 графы 2</w:t>
        </w:r>
      </w:hyperlink>
      <w:r>
        <w:t xml:space="preserve"> Перечня, -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&lt;2&gt; (далее - реестр соглашений);</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&lt;2&gt; </w:t>
      </w:r>
      <w:hyperlink r:id="rId32">
        <w:r>
          <w:rPr>
            <w:color w:val="0000FF"/>
          </w:rPr>
          <w:t>Пункт 44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28, ст. 5504).</w:t>
      </w:r>
    </w:p>
    <w:p w:rsidR="00E5795D" w:rsidRDefault="00E5795D">
      <w:pPr>
        <w:pStyle w:val="ConsPlusNormal"/>
        <w:ind w:firstLine="540"/>
        <w:jc w:val="both"/>
      </w:pPr>
    </w:p>
    <w:p w:rsidR="00E5795D" w:rsidRDefault="00E5795D">
      <w:pPr>
        <w:pStyle w:val="ConsPlusNormal"/>
        <w:ind w:firstLine="540"/>
        <w:jc w:val="both"/>
      </w:pPr>
      <w:hyperlink w:anchor="P801">
        <w:r>
          <w:rPr>
            <w:color w:val="0000FF"/>
          </w:rPr>
          <w:t>пунктом 14 графы 2</w:t>
        </w:r>
      </w:hyperlink>
      <w: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234">
        <w:r>
          <w:rPr>
            <w:color w:val="0000FF"/>
          </w:rPr>
          <w:t>абзацем первым пункта 22</w:t>
        </w:r>
      </w:hyperlink>
      <w:r>
        <w:t xml:space="preserve"> настоящего Порядка;</w:t>
      </w:r>
    </w:p>
    <w:p w:rsidR="00E5795D" w:rsidRDefault="00E5795D">
      <w:pPr>
        <w:pStyle w:val="ConsPlusNormal"/>
        <w:spacing w:before="220"/>
        <w:ind w:firstLine="540"/>
        <w:jc w:val="both"/>
      </w:pPr>
      <w:r>
        <w:t xml:space="preserve">Формирование Сведений о бюджетных обязательствах, возникших на основании документов-оснований, предусмотренных </w:t>
      </w:r>
      <w:hyperlink w:anchor="P801">
        <w:r>
          <w:rPr>
            <w:color w:val="0000FF"/>
          </w:rPr>
          <w:t>пунктом 14 графы 2</w:t>
        </w:r>
      </w:hyperlink>
      <w: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федерального бюджета в соответствии с порядком казначейского обслуживания, установленным Федеральным казначейством &lt;3&gt;, типа бюджетного обязательства;</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&lt;3&gt; </w:t>
      </w:r>
      <w:hyperlink r:id="rId33">
        <w:r>
          <w:rPr>
            <w:color w:val="0000FF"/>
          </w:rPr>
          <w:t>Пункт 4 статьи 242.14</w:t>
        </w:r>
      </w:hyperlink>
      <w:r>
        <w:t xml:space="preserve"> Бюджетного кодекса Российской Федерации (Собрание законодательства Российской Федерации, 1998, N 31, ст. 3823; 2019, N 52, ст. 7797).</w:t>
      </w:r>
    </w:p>
    <w:p w:rsidR="00E5795D" w:rsidRDefault="00E5795D">
      <w:pPr>
        <w:pStyle w:val="ConsPlusNormal"/>
        <w:ind w:firstLine="540"/>
        <w:jc w:val="both"/>
      </w:pPr>
    </w:p>
    <w:p w:rsidR="00E5795D" w:rsidRDefault="00E5795D">
      <w:pPr>
        <w:pStyle w:val="ConsPlusNormal"/>
        <w:ind w:firstLine="540"/>
        <w:jc w:val="both"/>
      </w:pPr>
      <w:r>
        <w:t>б) получателем средств федерального бюджета:</w:t>
      </w:r>
    </w:p>
    <w:p w:rsidR="00E5795D" w:rsidRDefault="00E5795D">
      <w:pPr>
        <w:pStyle w:val="ConsPlusNormal"/>
        <w:spacing w:before="220"/>
        <w:ind w:firstLine="540"/>
        <w:jc w:val="both"/>
      </w:pPr>
      <w:r>
        <w:t>в части принимаемых бюджетных обязательств, возникших на основании документов-оснований, предусмотренных:</w:t>
      </w:r>
    </w:p>
    <w:p w:rsidR="00E5795D" w:rsidRDefault="00E5795D">
      <w:pPr>
        <w:pStyle w:val="ConsPlusNormal"/>
        <w:spacing w:before="220"/>
        <w:ind w:firstLine="540"/>
        <w:jc w:val="both"/>
      </w:pPr>
      <w:hyperlink w:anchor="P650">
        <w:r>
          <w:rPr>
            <w:color w:val="0000FF"/>
          </w:rPr>
          <w:t>пунктами 1</w:t>
        </w:r>
      </w:hyperlink>
      <w:r>
        <w:t xml:space="preserve"> и </w:t>
      </w:r>
      <w:hyperlink w:anchor="P653">
        <w:r>
          <w:rPr>
            <w:color w:val="0000FF"/>
          </w:rPr>
          <w:t>2 графы 2</w:t>
        </w:r>
      </w:hyperlink>
      <w:r>
        <w:t xml:space="preserve"> Перечня, подлежащих размещению в единой информационной системе,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rsidR="00E5795D" w:rsidRDefault="00E5795D">
      <w:pPr>
        <w:pStyle w:val="ConsPlusNormal"/>
        <w:spacing w:before="220"/>
        <w:ind w:firstLine="540"/>
        <w:jc w:val="both"/>
      </w:pPr>
      <w:hyperlink w:anchor="P653">
        <w:r>
          <w:rPr>
            <w:color w:val="0000FF"/>
          </w:rPr>
          <w:t>пунктом 2 графы 2</w:t>
        </w:r>
      </w:hyperlink>
      <w:r>
        <w:t xml:space="preserve"> Перечня, не подлежащих размещению в единой информационной системе, - одновременно с направлением в Федеральное казначейство выписки из приглашения принять участие в определении поставщика (подрядчика, исполнителя) в соответствии с </w:t>
      </w:r>
      <w:hyperlink r:id="rId34">
        <w:r>
          <w:rPr>
            <w:color w:val="0000FF"/>
          </w:rPr>
          <w:t>подпунктом "а" пункта 26</w:t>
        </w:r>
      </w:hyperlink>
      <w: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N 1193 (далее - Правила контроля N 1193) (Собрание законодательства Российской Федерации, 2020, N 33, ст. 5393; 2022, N 6, ст. 872);</w:t>
      </w:r>
    </w:p>
    <w:p w:rsidR="00E5795D" w:rsidRDefault="00E5795D">
      <w:pPr>
        <w:pStyle w:val="ConsPlusNormal"/>
        <w:spacing w:before="220"/>
        <w:ind w:firstLine="540"/>
        <w:jc w:val="both"/>
      </w:pPr>
      <w:hyperlink w:anchor="P656">
        <w:r>
          <w:rPr>
            <w:color w:val="0000FF"/>
          </w:rPr>
          <w:t>пунктом 3 графы 2</w:t>
        </w:r>
      </w:hyperlink>
      <w:r>
        <w:t xml:space="preserve"> Перечня, - в течение пяти рабочих дней до дня заключения контракта с единственным поставщиком (подрядчиком, исполнителем) на основании </w:t>
      </w:r>
      <w:hyperlink r:id="rId35">
        <w:r>
          <w:rPr>
            <w:color w:val="0000FF"/>
          </w:rPr>
          <w:t>части 1 статьи 93</w:t>
        </w:r>
      </w:hyperlink>
      <w:r>
        <w:t xml:space="preserve"> Федерального закона, заключаемого в рамках государственного оборонного заказа в соответствии </w:t>
      </w:r>
      <w:r>
        <w:lastRenderedPageBreak/>
        <w:t xml:space="preserve">с Федеральным </w:t>
      </w:r>
      <w:hyperlink r:id="rId36">
        <w:r>
          <w:rPr>
            <w:color w:val="0000FF"/>
          </w:rPr>
          <w:t>законом</w:t>
        </w:r>
      </w:hyperlink>
      <w:r>
        <w:t xml:space="preserve"> от 29 декабря 2012 г. N 275-ФЗ "О государственном оборонном заказе" (Собрание законодательства Российской Федерации, 2012, N 53, ст. 7600; 2022, N 27, ст. 4611), сведения о котором подлежат включению в реестр контрактов или реестр контрактов, содержащий сведения, составляющие государственную тайну &lt;4&gt; (далее соответственно - государственный контракт, реестр контрактов, содержащих государственную тайну);</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&lt;4&gt; </w:t>
      </w:r>
      <w:hyperlink r:id="rId37">
        <w:r>
          <w:rPr>
            <w:color w:val="0000FF"/>
          </w:rPr>
          <w:t>Пункт 10</w:t>
        </w:r>
      </w:hyperlink>
      <w:r>
        <w:t xml:space="preserve"> Правил ведения реестра контрактов и </w:t>
      </w:r>
      <w:hyperlink r:id="rId38">
        <w:r>
          <w:rPr>
            <w:color w:val="0000FF"/>
          </w:rPr>
          <w:t>пункт 3</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25, ст. 4830).</w:t>
      </w:r>
    </w:p>
    <w:p w:rsidR="00E5795D" w:rsidRDefault="00E5795D">
      <w:pPr>
        <w:pStyle w:val="ConsPlusNormal"/>
        <w:ind w:firstLine="540"/>
        <w:jc w:val="both"/>
      </w:pPr>
    </w:p>
    <w:p w:rsidR="00E5795D" w:rsidRDefault="00E5795D">
      <w:pPr>
        <w:pStyle w:val="ConsPlusNormal"/>
        <w:ind w:firstLine="540"/>
        <w:jc w:val="both"/>
      </w:pPr>
      <w:hyperlink w:anchor="P662">
        <w:r>
          <w:rPr>
            <w:color w:val="0000FF"/>
          </w:rPr>
          <w:t>пунктом 3.1 графы 2</w:t>
        </w:r>
      </w:hyperlink>
      <w:r>
        <w:t xml:space="preserve"> Перечня, подлежащих размещению в единой информационной системе, - одновременно с направлением в Федеральное казначейство проекта государственного контракта с единственным поставщиком (подрядчиком, исполнителем) в соответствии с </w:t>
      </w:r>
      <w:hyperlink r:id="rId39">
        <w:r>
          <w:rPr>
            <w:color w:val="0000FF"/>
          </w:rPr>
          <w:t>пунктом 24</w:t>
        </w:r>
      </w:hyperlink>
      <w:r>
        <w:t xml:space="preserve"> Правил контроля N 1193;</w:t>
      </w:r>
    </w:p>
    <w:p w:rsidR="00E5795D" w:rsidRDefault="00E5795D">
      <w:pPr>
        <w:pStyle w:val="ConsPlusNormal"/>
        <w:spacing w:before="220"/>
        <w:ind w:firstLine="540"/>
        <w:jc w:val="both"/>
      </w:pPr>
      <w:hyperlink w:anchor="P668">
        <w:r>
          <w:rPr>
            <w:color w:val="0000FF"/>
          </w:rPr>
          <w:t>пунктом 3.2 графы 2</w:t>
        </w:r>
      </w:hyperlink>
      <w:r>
        <w:t xml:space="preserve"> Перечня, подлежащих размещению в единой информационной системе, - одновременно с направлением в Федеральное казначейство проекта соглашения об изменении условий государственного контракта в соответствии с </w:t>
      </w:r>
      <w:hyperlink r:id="rId40">
        <w:r>
          <w:rPr>
            <w:color w:val="0000FF"/>
          </w:rPr>
          <w:t>пунктом 24</w:t>
        </w:r>
      </w:hyperlink>
      <w:r>
        <w:t xml:space="preserve"> Правил контроля N 1193;</w:t>
      </w:r>
    </w:p>
    <w:p w:rsidR="00E5795D" w:rsidRDefault="00E5795D">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E5795D" w:rsidRDefault="00E5795D">
      <w:pPr>
        <w:pStyle w:val="ConsPlusNormal"/>
        <w:spacing w:before="220"/>
        <w:ind w:firstLine="540"/>
        <w:jc w:val="both"/>
      </w:pPr>
      <w:hyperlink w:anchor="P690">
        <w:r>
          <w:rPr>
            <w:color w:val="0000FF"/>
          </w:rPr>
          <w:t>пунктом 4 графы 2</w:t>
        </w:r>
      </w:hyperlink>
      <w:r>
        <w:t xml:space="preserve"> Перечня, сведения о котором подлежат включению в реестр контрактов, - одновременно с направлением в Федеральное казначейство сведений о заключенном государственном контракте, подлежащих включению в реестр контрактов в соответствии с </w:t>
      </w:r>
      <w:hyperlink r:id="rId41">
        <w:r>
          <w:rPr>
            <w:color w:val="0000FF"/>
          </w:rPr>
          <w:t>Правилами</w:t>
        </w:r>
      </w:hyperlink>
      <w:r>
        <w:t xml:space="preserve"> ведения реестра контрактов;</w:t>
      </w:r>
    </w:p>
    <w:p w:rsidR="00E5795D" w:rsidRDefault="00E5795D">
      <w:pPr>
        <w:pStyle w:val="ConsPlusNormal"/>
        <w:spacing w:before="220"/>
        <w:ind w:firstLine="540"/>
        <w:jc w:val="both"/>
      </w:pPr>
      <w:hyperlink w:anchor="P690">
        <w:r>
          <w:rPr>
            <w:color w:val="0000FF"/>
          </w:rPr>
          <w:t>пунктом 4 графы 2</w:t>
        </w:r>
      </w:hyperlink>
      <w:r>
        <w:t xml:space="preserve"> Перечня, не содержащих сведения, составляющие государственную тайну, информация о которых подлежит включению в реестр контрактов, содержащий государственную тайну, а также предусмотренных </w:t>
      </w:r>
      <w:hyperlink w:anchor="P698">
        <w:r>
          <w:rPr>
            <w:color w:val="0000FF"/>
          </w:rPr>
          <w:t>пунктом 5 графы 2</w:t>
        </w:r>
      </w:hyperlink>
      <w:r>
        <w:t xml:space="preserve"> Перечня - не позднее трех рабочих дней, следующих за днем заключения государственного контракта, договора, указанных в названных пунктах </w:t>
      </w:r>
      <w:hyperlink w:anchor="P647">
        <w:r>
          <w:rPr>
            <w:color w:val="0000FF"/>
          </w:rPr>
          <w:t>графы 2</w:t>
        </w:r>
      </w:hyperlink>
      <w:r>
        <w:t xml:space="preserve"> Перечня;</w:t>
      </w:r>
    </w:p>
    <w:p w:rsidR="00E5795D" w:rsidRDefault="00E5795D">
      <w:pPr>
        <w:pStyle w:val="ConsPlusNormal"/>
        <w:spacing w:before="220"/>
        <w:ind w:firstLine="540"/>
        <w:jc w:val="both"/>
      </w:pPr>
      <w:hyperlink w:anchor="P690">
        <w:r>
          <w:rPr>
            <w:color w:val="0000FF"/>
          </w:rPr>
          <w:t>пунктами 4</w:t>
        </w:r>
      </w:hyperlink>
      <w:r>
        <w:t xml:space="preserve"> - </w:t>
      </w:r>
      <w:hyperlink w:anchor="P711">
        <w:r>
          <w:rPr>
            <w:color w:val="0000FF"/>
          </w:rPr>
          <w:t>6</w:t>
        </w:r>
      </w:hyperlink>
      <w:r>
        <w:t xml:space="preserve">, </w:t>
      </w:r>
      <w:hyperlink w:anchor="P725">
        <w:r>
          <w:rPr>
            <w:color w:val="0000FF"/>
          </w:rPr>
          <w:t>7</w:t>
        </w:r>
      </w:hyperlink>
      <w:r>
        <w:t xml:space="preserve">, </w:t>
      </w:r>
      <w:hyperlink w:anchor="P731">
        <w:r>
          <w:rPr>
            <w:color w:val="0000FF"/>
          </w:rPr>
          <w:t>8</w:t>
        </w:r>
      </w:hyperlink>
      <w:r>
        <w:t xml:space="preserve">, </w:t>
      </w:r>
      <w:hyperlink w:anchor="P744">
        <w:r>
          <w:rPr>
            <w:color w:val="0000FF"/>
          </w:rPr>
          <w:t>9</w:t>
        </w:r>
      </w:hyperlink>
      <w:r>
        <w:t xml:space="preserve">, </w:t>
      </w:r>
      <w:hyperlink w:anchor="P772">
        <w:r>
          <w:rPr>
            <w:color w:val="0000FF"/>
          </w:rPr>
          <w:t>10 графы 2</w:t>
        </w:r>
      </w:hyperlink>
      <w:r>
        <w:t xml:space="preserve"> Перечня, содержащих сведения, составляющие государственную тайну, - не позднее шести рабочих дней со дня их заключения;</w:t>
      </w:r>
    </w:p>
    <w:p w:rsidR="00E5795D" w:rsidRDefault="00E5795D">
      <w:pPr>
        <w:pStyle w:val="ConsPlusNormal"/>
        <w:spacing w:before="220"/>
        <w:ind w:firstLine="540"/>
        <w:jc w:val="both"/>
      </w:pPr>
      <w:hyperlink w:anchor="P782">
        <w:r>
          <w:rPr>
            <w:color w:val="0000FF"/>
          </w:rPr>
          <w:t>пунктом 11 графы 2</w:t>
        </w:r>
      </w:hyperlink>
      <w: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E5795D" w:rsidRDefault="00E5795D">
      <w:pPr>
        <w:pStyle w:val="ConsPlusNormal"/>
        <w:spacing w:before="220"/>
        <w:ind w:firstLine="540"/>
        <w:jc w:val="both"/>
      </w:pPr>
      <w:hyperlink w:anchor="P788">
        <w:r>
          <w:rPr>
            <w:color w:val="0000FF"/>
          </w:rPr>
          <w:t>пунктами 12</w:t>
        </w:r>
      </w:hyperlink>
      <w:r>
        <w:t xml:space="preserve"> - </w:t>
      </w:r>
      <w:hyperlink w:anchor="P795">
        <w:r>
          <w:rPr>
            <w:color w:val="0000FF"/>
          </w:rPr>
          <w:t>13 графы 2</w:t>
        </w:r>
      </w:hyperlink>
      <w:r>
        <w:t xml:space="preserve"> Перечня в срок, установленный бюджетным законодательством Российской Федерации для представления в установленном порядке &lt;5&gt; получателем средств федерального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(далее - решение налогового органа);</w:t>
      </w:r>
    </w:p>
    <w:p w:rsidR="00E5795D" w:rsidRDefault="00E5795D">
      <w:pPr>
        <w:pStyle w:val="ConsPlusNormal"/>
        <w:spacing w:before="220"/>
        <w:ind w:firstLine="540"/>
        <w:jc w:val="both"/>
      </w:pPr>
      <w:r>
        <w:lastRenderedPageBreak/>
        <w:t>--------------------------------</w:t>
      </w:r>
    </w:p>
    <w:p w:rsidR="00E5795D" w:rsidRDefault="00E5795D">
      <w:pPr>
        <w:pStyle w:val="ConsPlusNormal"/>
        <w:spacing w:before="220"/>
        <w:ind w:firstLine="540"/>
        <w:jc w:val="both"/>
      </w:pPr>
      <w:r>
        <w:t xml:space="preserve">&lt;5&gt; </w:t>
      </w:r>
      <w:hyperlink r:id="rId42">
        <w:r>
          <w:rPr>
            <w:color w:val="0000FF"/>
          </w:rPr>
          <w:t>Абзац первый пункта 3 статьи 242.3</w:t>
        </w:r>
      </w:hyperlink>
      <w:r>
        <w:t xml:space="preserve"> Бюджетного кодекса Российской Федерации (Собрание законодательства Российской Федерации, 1998, N 31, ст. 3823; 2019, N 52, ст. 7797).</w:t>
      </w:r>
    </w:p>
    <w:p w:rsidR="00E5795D" w:rsidRDefault="00E5795D">
      <w:pPr>
        <w:pStyle w:val="ConsPlusNormal"/>
        <w:ind w:firstLine="540"/>
        <w:jc w:val="both"/>
      </w:pPr>
    </w:p>
    <w:p w:rsidR="00E5795D" w:rsidRDefault="00E5795D">
      <w:pPr>
        <w:pStyle w:val="ConsPlusNormal"/>
        <w:ind w:firstLine="540"/>
        <w:jc w:val="both"/>
      </w:pPr>
      <w:hyperlink w:anchor="P801">
        <w:r>
          <w:rPr>
            <w:color w:val="0000FF"/>
          </w:rPr>
          <w:t>пунктом 14 графы 2</w:t>
        </w:r>
      </w:hyperlink>
      <w:r>
        <w:t xml:space="preserve"> Перечня, исполнение денежных обязательств по которым осуществляется в случаях, установленных </w:t>
      </w:r>
      <w:hyperlink w:anchor="P241">
        <w:r>
          <w:rPr>
            <w:color w:val="0000FF"/>
          </w:rPr>
          <w:t>абзацами третьим</w:t>
        </w:r>
      </w:hyperlink>
      <w:r>
        <w:t xml:space="preserve"> - </w:t>
      </w:r>
      <w:hyperlink w:anchor="P246">
        <w:r>
          <w:rPr>
            <w:color w:val="0000FF"/>
          </w:rPr>
          <w:t>седьмым пункта 22</w:t>
        </w:r>
      </w:hyperlink>
      <w:r>
        <w:t xml:space="preserve"> настоящего Порядка, не позднее трех рабочих дней со дня поступления документа-основания получателю средств федерального бюджета для оплаты.</w:t>
      </w:r>
    </w:p>
    <w:p w:rsidR="00E5795D" w:rsidRDefault="00E5795D">
      <w:pPr>
        <w:pStyle w:val="ConsPlusNormal"/>
        <w:spacing w:before="220"/>
        <w:ind w:firstLine="540"/>
        <w:jc w:val="both"/>
      </w:pPr>
      <w: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782">
        <w:r>
          <w:rPr>
            <w:color w:val="0000FF"/>
          </w:rPr>
          <w:t>пунктом 11 графы 2</w:t>
        </w:r>
      </w:hyperlink>
      <w:r>
        <w:t xml:space="preserve"> Перечня, копия указанного документа-основания в орган Федерального казначейства не представляется.</w:t>
      </w:r>
    </w:p>
    <w:p w:rsidR="00E5795D" w:rsidRDefault="00E5795D">
      <w:pPr>
        <w:pStyle w:val="ConsPlusNormal"/>
        <w:jc w:val="both"/>
      </w:pPr>
      <w:r>
        <w:t xml:space="preserve">(п. 8 в ред. </w:t>
      </w:r>
      <w:hyperlink r:id="rId43">
        <w:r>
          <w:rPr>
            <w:color w:val="0000FF"/>
          </w:rPr>
          <w:t>Приказа</w:t>
        </w:r>
      </w:hyperlink>
      <w:r>
        <w:t xml:space="preserve"> Минфина России от 19.09.2022 N 141н)</w:t>
      </w:r>
    </w:p>
    <w:p w:rsidR="00E5795D" w:rsidRDefault="00E5795D">
      <w:pPr>
        <w:pStyle w:val="ConsPlusNormal"/>
        <w:spacing w:before="220"/>
        <w:ind w:firstLine="540"/>
        <w:jc w:val="both"/>
      </w:pPr>
      <w:bookmarkStart w:id="3" w:name="P114"/>
      <w:bookmarkEnd w:id="3"/>
      <w:r>
        <w:t xml:space="preserve">9.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79">
        <w:r>
          <w:rPr>
            <w:color w:val="0000FF"/>
          </w:rPr>
          <w:t>пункта 8</w:t>
        </w:r>
      </w:hyperlink>
      <w:r>
        <w:t xml:space="preserve"> настоящего Порядка с указанием учетного номера бюджетного обязательства, в которое вносится изменение.</w:t>
      </w:r>
    </w:p>
    <w:p w:rsidR="00E5795D" w:rsidRDefault="00E5795D">
      <w:pPr>
        <w:pStyle w:val="ConsPlusNormal"/>
        <w:jc w:val="both"/>
      </w:pPr>
      <w:r>
        <w:t xml:space="preserve">(в ред. </w:t>
      </w:r>
      <w:hyperlink r:id="rId44">
        <w:r>
          <w:rPr>
            <w:color w:val="0000FF"/>
          </w:rPr>
          <w:t>Приказа</w:t>
        </w:r>
      </w:hyperlink>
      <w:r>
        <w:t xml:space="preserve"> Минфина России от 29.04.2022 N 66н)</w:t>
      </w:r>
    </w:p>
    <w:p w:rsidR="00E5795D" w:rsidRDefault="00E5795D">
      <w:pPr>
        <w:pStyle w:val="ConsPlusNormal"/>
        <w:spacing w:before="220"/>
        <w:ind w:firstLine="540"/>
        <w:jc w:val="both"/>
      </w:pPr>
      <w:bookmarkStart w:id="4" w:name="P116"/>
      <w:bookmarkEnd w:id="4"/>
      <w:r>
        <w:t xml:space="preserve">В случае внесения изменений в бюджетное обязательство, предусматривающих изменение суммы принятого бюджетного обязательства, возникшего на основании документов-оснований, предусмотренных </w:t>
      </w:r>
      <w:hyperlink w:anchor="P689">
        <w:r>
          <w:rPr>
            <w:color w:val="0000FF"/>
          </w:rPr>
          <w:t>пунктами 4</w:t>
        </w:r>
      </w:hyperlink>
      <w:r>
        <w:t xml:space="preserve"> (сведения о которых подлежат включению в реестр контрактов), </w:t>
      </w:r>
      <w:hyperlink w:anchor="P710">
        <w:r>
          <w:rPr>
            <w:color w:val="0000FF"/>
          </w:rPr>
          <w:t>6</w:t>
        </w:r>
      </w:hyperlink>
      <w:r>
        <w:t xml:space="preserve">, </w:t>
      </w:r>
      <w:hyperlink w:anchor="P730">
        <w:r>
          <w:rPr>
            <w:color w:val="0000FF"/>
          </w:rPr>
          <w:t>8</w:t>
        </w:r>
      </w:hyperlink>
      <w:r>
        <w:t xml:space="preserve"> и </w:t>
      </w:r>
      <w:hyperlink w:anchor="P743">
        <w:r>
          <w:rPr>
            <w:color w:val="0000FF"/>
          </w:rPr>
          <w:t>9</w:t>
        </w:r>
      </w:hyperlink>
      <w:r>
        <w:t xml:space="preserve"> Перечня, Сведения о бюджетном обязательстве формируются на основании документов-оснований, предусмотренных </w:t>
      </w:r>
      <w:hyperlink w:anchor="P668">
        <w:r>
          <w:rPr>
            <w:color w:val="0000FF"/>
          </w:rPr>
          <w:t>пунктами 3.2</w:t>
        </w:r>
      </w:hyperlink>
      <w:r>
        <w:t xml:space="preserve">, </w:t>
      </w:r>
      <w:hyperlink w:anchor="P721">
        <w:r>
          <w:rPr>
            <w:color w:val="0000FF"/>
          </w:rPr>
          <w:t>6.1</w:t>
        </w:r>
      </w:hyperlink>
      <w:r>
        <w:t xml:space="preserve">, </w:t>
      </w:r>
      <w:hyperlink w:anchor="P740">
        <w:r>
          <w:rPr>
            <w:color w:val="0000FF"/>
          </w:rPr>
          <w:t>8.1</w:t>
        </w:r>
      </w:hyperlink>
      <w:r>
        <w:t xml:space="preserve"> и </w:t>
      </w:r>
      <w:hyperlink w:anchor="P768">
        <w:r>
          <w:rPr>
            <w:color w:val="0000FF"/>
          </w:rPr>
          <w:t>9.1 графы 2</w:t>
        </w:r>
      </w:hyperlink>
      <w:r>
        <w:t xml:space="preserve"> Перечня, до внесения изменений в поставленное на учет бюджетное обязательство для осуществления проверки, предусмотренной:</w:t>
      </w:r>
    </w:p>
    <w:p w:rsidR="00E5795D" w:rsidRDefault="00E5795D">
      <w:pPr>
        <w:pStyle w:val="ConsPlusNormal"/>
        <w:jc w:val="both"/>
      </w:pPr>
      <w:r>
        <w:t xml:space="preserve">(абзац введен </w:t>
      </w:r>
      <w:hyperlink r:id="rId45">
        <w:r>
          <w:rPr>
            <w:color w:val="0000FF"/>
          </w:rPr>
          <w:t>Приказом</w:t>
        </w:r>
      </w:hyperlink>
      <w:r>
        <w:t xml:space="preserve"> Минфина России от 19.09.2022 N 141н)</w:t>
      </w:r>
    </w:p>
    <w:p w:rsidR="00E5795D" w:rsidRDefault="00E5795D">
      <w:pPr>
        <w:pStyle w:val="ConsPlusNormal"/>
        <w:spacing w:before="220"/>
        <w:ind w:firstLine="540"/>
        <w:jc w:val="both"/>
      </w:pPr>
      <w:hyperlink w:anchor="P136">
        <w:r>
          <w:rPr>
            <w:color w:val="0000FF"/>
          </w:rPr>
          <w:t>абзацами четвертым</w:t>
        </w:r>
      </w:hyperlink>
      <w:r>
        <w:t xml:space="preserve"> и </w:t>
      </w:r>
      <w:hyperlink w:anchor="P137">
        <w:r>
          <w:rPr>
            <w:color w:val="0000FF"/>
          </w:rPr>
          <w:t>пятым пункта 11</w:t>
        </w:r>
      </w:hyperlink>
      <w:r>
        <w:t xml:space="preserve"> настоящего Порядка - в случае, если документом-основанием предусматривается увеличение суммы принятого бюджетного обязательства по соответствующему коду бюджетной классификации;</w:t>
      </w:r>
    </w:p>
    <w:p w:rsidR="00E5795D" w:rsidRDefault="00E5795D">
      <w:pPr>
        <w:pStyle w:val="ConsPlusNormal"/>
        <w:jc w:val="both"/>
      </w:pPr>
      <w:r>
        <w:t xml:space="preserve">(абзац введен </w:t>
      </w:r>
      <w:hyperlink r:id="rId46">
        <w:r>
          <w:rPr>
            <w:color w:val="0000FF"/>
          </w:rPr>
          <w:t>Приказом</w:t>
        </w:r>
      </w:hyperlink>
      <w:r>
        <w:t xml:space="preserve"> Минфина России от 19.09.2022 N 141н)</w:t>
      </w:r>
    </w:p>
    <w:p w:rsidR="00E5795D" w:rsidRDefault="00E5795D">
      <w:pPr>
        <w:pStyle w:val="ConsPlusNormal"/>
        <w:spacing w:before="220"/>
        <w:ind w:firstLine="540"/>
        <w:jc w:val="both"/>
      </w:pPr>
      <w:hyperlink w:anchor="P144">
        <w:r>
          <w:rPr>
            <w:color w:val="0000FF"/>
          </w:rPr>
          <w:t>абзацем десятым пункта 11</w:t>
        </w:r>
      </w:hyperlink>
      <w:r>
        <w:t xml:space="preserve"> настоящего Порядка - в случае, если документом-основанием предусматривается уменьшение суммы принятого бюджетного обязательства по соответствующему коду бюджетной классификации.</w:t>
      </w:r>
    </w:p>
    <w:p w:rsidR="00E5795D" w:rsidRDefault="00E5795D">
      <w:pPr>
        <w:pStyle w:val="ConsPlusNormal"/>
        <w:jc w:val="both"/>
      </w:pPr>
      <w:r>
        <w:t xml:space="preserve">(абзац введен </w:t>
      </w:r>
      <w:hyperlink r:id="rId47">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В случае внесения изменений в поставленное на учет бюджетное обязательство без внесения изменений в документ-основание, предусмотренный </w:t>
      </w:r>
      <w:hyperlink w:anchor="P690">
        <w:r>
          <w:rPr>
            <w:color w:val="0000FF"/>
          </w:rPr>
          <w:t>пунктами 4</w:t>
        </w:r>
      </w:hyperlink>
      <w:r>
        <w:t xml:space="preserve"> и </w:t>
      </w:r>
      <w:hyperlink w:anchor="P698">
        <w:r>
          <w:rPr>
            <w:color w:val="0000FF"/>
          </w:rPr>
          <w:t>5 графы 2</w:t>
        </w:r>
      </w:hyperlink>
      <w:r>
        <w:t xml:space="preserve"> Перечня, получатель средств федерального бюджета формирует Сведения о бюджетном обязательстве не позднее трех рабочих дней, следующих за днем возникновения обстоятельств, требующих внесения изменений в бюджетное обязательство.</w:t>
      </w:r>
    </w:p>
    <w:p w:rsidR="00E5795D" w:rsidRDefault="00E5795D">
      <w:pPr>
        <w:pStyle w:val="ConsPlusNormal"/>
        <w:jc w:val="both"/>
      </w:pPr>
      <w:r>
        <w:t xml:space="preserve">(абзац введен </w:t>
      </w:r>
      <w:hyperlink r:id="rId48">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При формировании Сведений о бюджетном обязательстве получателем средств федерального бюджета в соответствии с </w:t>
      </w:r>
      <w:hyperlink w:anchor="P116">
        <w:r>
          <w:rPr>
            <w:color w:val="0000FF"/>
          </w:rPr>
          <w:t>абзацем вторым</w:t>
        </w:r>
      </w:hyperlink>
      <w:r>
        <w:t xml:space="preserve"> настоящего пункта орган Федерального казначейства дополнительно осуществляет проверку, предусмотренную </w:t>
      </w:r>
      <w:hyperlink w:anchor="P130">
        <w:r>
          <w:rPr>
            <w:color w:val="0000FF"/>
          </w:rPr>
          <w:t>абзацами вторым</w:t>
        </w:r>
      </w:hyperlink>
      <w:r>
        <w:t xml:space="preserve">, </w:t>
      </w:r>
      <w:hyperlink w:anchor="P135">
        <w:r>
          <w:rPr>
            <w:color w:val="0000FF"/>
          </w:rPr>
          <w:t>третьим</w:t>
        </w:r>
      </w:hyperlink>
      <w:r>
        <w:t xml:space="preserve"> и </w:t>
      </w:r>
      <w:hyperlink w:anchor="P138">
        <w:r>
          <w:rPr>
            <w:color w:val="0000FF"/>
          </w:rPr>
          <w:t>шестым пункта 11</w:t>
        </w:r>
      </w:hyperlink>
      <w:r>
        <w:t xml:space="preserve"> настоящего Порядка.</w:t>
      </w:r>
    </w:p>
    <w:p w:rsidR="00E5795D" w:rsidRDefault="00E5795D">
      <w:pPr>
        <w:pStyle w:val="ConsPlusNormal"/>
        <w:jc w:val="both"/>
      </w:pPr>
      <w:r>
        <w:t xml:space="preserve">(абзац введен </w:t>
      </w:r>
      <w:hyperlink r:id="rId49">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w:t>
      </w:r>
      <w:r>
        <w:lastRenderedPageBreak/>
        <w:t>казначейство повторно не представляется.</w:t>
      </w:r>
    </w:p>
    <w:p w:rsidR="00E5795D" w:rsidRDefault="00E5795D">
      <w:pPr>
        <w:pStyle w:val="ConsPlusNormal"/>
        <w:spacing w:before="220"/>
        <w:ind w:firstLine="540"/>
        <w:jc w:val="both"/>
      </w:pPr>
      <w:r>
        <w:t>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отсутствующий в информационной системе, направляется получателем средств федерального бюджета в орган Федерального казначейства одновременно с формированием Сведений о бюджетном обязательстве.</w:t>
      </w:r>
    </w:p>
    <w:p w:rsidR="00E5795D" w:rsidRDefault="00E5795D">
      <w:pPr>
        <w:pStyle w:val="ConsPlusNormal"/>
        <w:spacing w:before="220"/>
        <w:ind w:firstLine="540"/>
        <w:jc w:val="both"/>
      </w:pPr>
      <w:bookmarkStart w:id="5" w:name="P128"/>
      <w:bookmarkEnd w:id="5"/>
      <w: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федерального бюджета, орган Федерального казначейства осуществляет их проверку по следующим направлениям:</w:t>
      </w:r>
    </w:p>
    <w:p w:rsidR="00E5795D" w:rsidRDefault="00E5795D">
      <w:pPr>
        <w:pStyle w:val="ConsPlusNormal"/>
        <w:jc w:val="both"/>
      </w:pPr>
      <w:r>
        <w:t xml:space="preserve">(в ред. </w:t>
      </w:r>
      <w:hyperlink r:id="rId50">
        <w:r>
          <w:rPr>
            <w:color w:val="0000FF"/>
          </w:rPr>
          <w:t>Приказа</w:t>
        </w:r>
      </w:hyperlink>
      <w:r>
        <w:t xml:space="preserve"> Минфина России от 19.09.2022 N 141н)</w:t>
      </w:r>
    </w:p>
    <w:p w:rsidR="00E5795D" w:rsidRDefault="00E5795D">
      <w:pPr>
        <w:pStyle w:val="ConsPlusNormal"/>
        <w:spacing w:before="220"/>
        <w:ind w:firstLine="540"/>
        <w:jc w:val="both"/>
      </w:pPr>
      <w:bookmarkStart w:id="6" w:name="P130"/>
      <w:bookmarkEnd w:id="6"/>
      <w: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федерального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(за исключением Сведений о бюджетном обязательстве, содержащих сведения, составляющие государственную тайну);</w:t>
      </w:r>
    </w:p>
    <w:p w:rsidR="00E5795D" w:rsidRDefault="00E5795D">
      <w:pPr>
        <w:pStyle w:val="ConsPlusNormal"/>
        <w:jc w:val="both"/>
      </w:pPr>
      <w:r>
        <w:t xml:space="preserve">(в ред. </w:t>
      </w:r>
      <w:hyperlink r:id="rId51">
        <w:r>
          <w:rPr>
            <w:color w:val="0000FF"/>
          </w:rPr>
          <w:t>Приказа</w:t>
        </w:r>
      </w:hyperlink>
      <w:r>
        <w:t xml:space="preserve"> Минфина России от 19.09.2022 N 141н)</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&lt;6&gt; Сноска исключена с 1 июля 2023 года. - </w:t>
      </w:r>
      <w:hyperlink r:id="rId52">
        <w:r>
          <w:rPr>
            <w:color w:val="0000FF"/>
          </w:rPr>
          <w:t>Приказ</w:t>
        </w:r>
      </w:hyperlink>
      <w:r>
        <w:t xml:space="preserve"> Минфина России от 19.09.2022 N 141н.</w:t>
      </w:r>
    </w:p>
    <w:p w:rsidR="00E5795D" w:rsidRDefault="00E5795D">
      <w:pPr>
        <w:pStyle w:val="ConsPlusNormal"/>
        <w:jc w:val="both"/>
      </w:pPr>
    </w:p>
    <w:p w:rsidR="00E5795D" w:rsidRDefault="00E5795D">
      <w:pPr>
        <w:pStyle w:val="ConsPlusNormal"/>
        <w:ind w:firstLine="540"/>
        <w:jc w:val="both"/>
      </w:pPr>
      <w:bookmarkStart w:id="7" w:name="P135"/>
      <w:bookmarkEnd w:id="7"/>
      <w: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358">
        <w:r>
          <w:rPr>
            <w:color w:val="0000FF"/>
          </w:rPr>
          <w:t>приложением N 1</w:t>
        </w:r>
      </w:hyperlink>
      <w:r>
        <w:t xml:space="preserve"> к настоящему Порядку;</w:t>
      </w:r>
    </w:p>
    <w:p w:rsidR="00E5795D" w:rsidRDefault="00E5795D">
      <w:pPr>
        <w:pStyle w:val="ConsPlusNormal"/>
        <w:spacing w:before="220"/>
        <w:ind w:firstLine="540"/>
        <w:jc w:val="both"/>
      </w:pPr>
      <w:bookmarkStart w:id="8" w:name="P136"/>
      <w:bookmarkEnd w:id="8"/>
      <w:proofErr w:type="spellStart"/>
      <w:r>
        <w:t>непревышение</w:t>
      </w:r>
      <w:proofErr w:type="spellEnd"/>
      <w:r>
        <w:t xml:space="preserve">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E5795D" w:rsidRDefault="00E5795D">
      <w:pPr>
        <w:pStyle w:val="ConsPlusNormal"/>
        <w:spacing w:before="220"/>
        <w:ind w:firstLine="540"/>
        <w:jc w:val="both"/>
      </w:pPr>
      <w:bookmarkStart w:id="9" w:name="P137"/>
      <w:bookmarkEnd w:id="9"/>
      <w:proofErr w:type="spellStart"/>
      <w:r>
        <w:t>непревышение</w:t>
      </w:r>
      <w:proofErr w:type="spellEnd"/>
      <w: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182">
        <w:r>
          <w:rPr>
            <w:color w:val="0000FF"/>
          </w:rPr>
          <w:t>пунктом 15</w:t>
        </w:r>
      </w:hyperlink>
      <w:r>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E5795D" w:rsidRDefault="00E5795D">
      <w:pPr>
        <w:pStyle w:val="ConsPlusNormal"/>
        <w:spacing w:before="220"/>
        <w:ind w:firstLine="540"/>
        <w:jc w:val="both"/>
      </w:pPr>
      <w:bookmarkStart w:id="10" w:name="P138"/>
      <w:bookmarkEnd w:id="10"/>
      <w: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федерального бюджета, указанному в Сведениях о бюджетном обязательстве, документе-основании.</w:t>
      </w:r>
    </w:p>
    <w:p w:rsidR="00E5795D" w:rsidRDefault="00E5795D">
      <w:pPr>
        <w:pStyle w:val="ConsPlusNormal"/>
        <w:spacing w:before="220"/>
        <w:ind w:firstLine="540"/>
        <w:jc w:val="both"/>
      </w:pPr>
      <w: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P136">
        <w:r>
          <w:rPr>
            <w:color w:val="0000FF"/>
          </w:rPr>
          <w:t>абзацами четвертым</w:t>
        </w:r>
      </w:hyperlink>
      <w:r>
        <w:t xml:space="preserve"> и </w:t>
      </w:r>
      <w:hyperlink w:anchor="P137">
        <w:r>
          <w:rPr>
            <w:color w:val="0000FF"/>
          </w:rPr>
          <w:t>пятым</w:t>
        </w:r>
      </w:hyperlink>
      <w:r>
        <w:t xml:space="preserve"> настоящего пункта.</w:t>
      </w:r>
    </w:p>
    <w:p w:rsidR="00E5795D" w:rsidRDefault="00E5795D">
      <w:pPr>
        <w:pStyle w:val="ConsPlusNormal"/>
        <w:spacing w:before="220"/>
        <w:ind w:firstLine="540"/>
        <w:jc w:val="both"/>
      </w:pPr>
      <w:r>
        <w:t xml:space="preserve">При постановке на учет бюджетных обязательств, возникающих на основании документа-основания, предусмотренного </w:t>
      </w:r>
      <w:hyperlink w:anchor="P690">
        <w:r>
          <w:rPr>
            <w:color w:val="0000FF"/>
          </w:rPr>
          <w:t>пунктом 4 графы 2</w:t>
        </w:r>
      </w:hyperlink>
      <w:r>
        <w:t xml:space="preserve"> Перечня, сведения о котором подлежат включению в реестр контрактов, орган Федерального казначейства при проведении проверки, предусмотренной </w:t>
      </w:r>
      <w:hyperlink w:anchor="P130">
        <w:r>
          <w:rPr>
            <w:color w:val="0000FF"/>
          </w:rPr>
          <w:t>абзацем вторым</w:t>
        </w:r>
      </w:hyperlink>
      <w:r>
        <w:t xml:space="preserve">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
    <w:p w:rsidR="00E5795D" w:rsidRDefault="00E5795D">
      <w:pPr>
        <w:pStyle w:val="ConsPlusNormal"/>
        <w:jc w:val="both"/>
      </w:pPr>
      <w:r>
        <w:lastRenderedPageBreak/>
        <w:t xml:space="preserve">(абзац введен </w:t>
      </w:r>
      <w:hyperlink r:id="rId53">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При постановке на учет бюджетных обязательств, возникающих на основании документов-оснований, предусмотренных </w:t>
      </w:r>
      <w:hyperlink w:anchor="P650">
        <w:r>
          <w:rPr>
            <w:color w:val="0000FF"/>
          </w:rPr>
          <w:t>пунктом 1</w:t>
        </w:r>
      </w:hyperlink>
      <w:r>
        <w:t xml:space="preserve">, </w:t>
      </w:r>
      <w:hyperlink w:anchor="P653">
        <w:r>
          <w:rPr>
            <w:color w:val="0000FF"/>
          </w:rPr>
          <w:t>2</w:t>
        </w:r>
      </w:hyperlink>
      <w:r>
        <w:t xml:space="preserve">, </w:t>
      </w:r>
      <w:hyperlink w:anchor="P662">
        <w:r>
          <w:rPr>
            <w:color w:val="0000FF"/>
          </w:rPr>
          <w:t>3.1</w:t>
        </w:r>
      </w:hyperlink>
      <w:r>
        <w:t xml:space="preserve">, </w:t>
      </w:r>
      <w:hyperlink w:anchor="P668">
        <w:r>
          <w:rPr>
            <w:color w:val="0000FF"/>
          </w:rPr>
          <w:t>3.2 графы 2</w:t>
        </w:r>
      </w:hyperlink>
      <w:r>
        <w:t xml:space="preserve"> Перечня, подлежащих размещению в единой информационной системе, при проведении проверки, предусмотренной </w:t>
      </w:r>
      <w:hyperlink w:anchor="P138">
        <w:r>
          <w:rPr>
            <w:color w:val="0000FF"/>
          </w:rPr>
          <w:t>абзацем шестым</w:t>
        </w:r>
      </w:hyperlink>
      <w:r>
        <w:t xml:space="preserve">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54">
        <w:r>
          <w:rPr>
            <w:color w:val="0000FF"/>
          </w:rPr>
          <w:t>Правилами</w:t>
        </w:r>
      </w:hyperlink>
      <w:r>
        <w:t xml:space="preserve"> контроля N 1193.</w:t>
      </w:r>
    </w:p>
    <w:p w:rsidR="00E5795D" w:rsidRDefault="00E5795D">
      <w:pPr>
        <w:pStyle w:val="ConsPlusNormal"/>
        <w:jc w:val="both"/>
      </w:pPr>
      <w:r>
        <w:t xml:space="preserve">(абзац введен </w:t>
      </w:r>
      <w:hyperlink r:id="rId55">
        <w:r>
          <w:rPr>
            <w:color w:val="0000FF"/>
          </w:rPr>
          <w:t>Приказом</w:t>
        </w:r>
      </w:hyperlink>
      <w:r>
        <w:t xml:space="preserve"> Минфина России от 19.09.2022 N 141н)</w:t>
      </w:r>
    </w:p>
    <w:p w:rsidR="00E5795D" w:rsidRDefault="00E5795D">
      <w:pPr>
        <w:pStyle w:val="ConsPlusNormal"/>
        <w:spacing w:before="220"/>
        <w:ind w:firstLine="540"/>
        <w:jc w:val="both"/>
      </w:pPr>
      <w:bookmarkStart w:id="11" w:name="P144"/>
      <w:bookmarkEnd w:id="11"/>
      <w: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орган Федерального казначейства осуществляет проверку </w:t>
      </w:r>
      <w:proofErr w:type="spellStart"/>
      <w:r>
        <w:t>непревышения</w:t>
      </w:r>
      <w:proofErr w:type="spellEnd"/>
      <w:r>
        <w:t xml:space="preserve"> суммы исполнения бюджетного обязательства над изменяемой суммой бюджетного обязательства.</w:t>
      </w:r>
    </w:p>
    <w:p w:rsidR="00E5795D" w:rsidRDefault="00E5795D">
      <w:pPr>
        <w:pStyle w:val="ConsPlusNormal"/>
        <w:jc w:val="both"/>
      </w:pPr>
      <w:r>
        <w:t xml:space="preserve">(абзац введен </w:t>
      </w:r>
      <w:hyperlink r:id="rId56">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В случае аннулирования принимаемого бюджетного обязательства проверка, предусмотренная </w:t>
      </w:r>
      <w:hyperlink w:anchor="P130">
        <w:r>
          <w:rPr>
            <w:color w:val="0000FF"/>
          </w:rPr>
          <w:t>абзацами вторым</w:t>
        </w:r>
      </w:hyperlink>
      <w:r>
        <w:t xml:space="preserve">, </w:t>
      </w:r>
      <w:hyperlink w:anchor="P136">
        <w:r>
          <w:rPr>
            <w:color w:val="0000FF"/>
          </w:rPr>
          <w:t>четвертым</w:t>
        </w:r>
      </w:hyperlink>
      <w:r>
        <w:t xml:space="preserve"> - </w:t>
      </w:r>
      <w:hyperlink w:anchor="P138">
        <w:r>
          <w:rPr>
            <w:color w:val="0000FF"/>
          </w:rPr>
          <w:t>шестым</w:t>
        </w:r>
      </w:hyperlink>
      <w:r>
        <w:t xml:space="preserve"> настоящего пункта, не осуществляется.</w:t>
      </w:r>
    </w:p>
    <w:p w:rsidR="00E5795D" w:rsidRDefault="00E5795D">
      <w:pPr>
        <w:pStyle w:val="ConsPlusNormal"/>
        <w:jc w:val="both"/>
      </w:pPr>
      <w:r>
        <w:t xml:space="preserve">(абзац введен </w:t>
      </w:r>
      <w:hyperlink r:id="rId57">
        <w:r>
          <w:rPr>
            <w:color w:val="0000FF"/>
          </w:rPr>
          <w:t>Приказом</w:t>
        </w:r>
      </w:hyperlink>
      <w:r>
        <w:t xml:space="preserve"> Минфина России от 19.09.2022 N 141н)</w:t>
      </w:r>
    </w:p>
    <w:p w:rsidR="00E5795D" w:rsidRDefault="00E5795D">
      <w:pPr>
        <w:pStyle w:val="ConsPlusNormal"/>
        <w:spacing w:before="220"/>
        <w:ind w:firstLine="540"/>
        <w:jc w:val="both"/>
      </w:pPr>
      <w:bookmarkStart w:id="12" w:name="P148"/>
      <w:bookmarkEnd w:id="12"/>
      <w:r>
        <w:t xml:space="preserve">12. 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 казначейства осуществляется проверка, предусмотренная </w:t>
      </w:r>
      <w:hyperlink w:anchor="P128">
        <w:r>
          <w:rPr>
            <w:color w:val="0000FF"/>
          </w:rPr>
          <w:t>пунктом 11</w:t>
        </w:r>
      </w:hyperlink>
      <w:r>
        <w:t xml:space="preserve"> настоящего Порядка:</w:t>
      </w:r>
    </w:p>
    <w:p w:rsidR="00E5795D" w:rsidRDefault="00E5795D">
      <w:pPr>
        <w:pStyle w:val="ConsPlusNormal"/>
        <w:spacing w:before="220"/>
        <w:ind w:firstLine="540"/>
        <w:jc w:val="both"/>
      </w:pPr>
      <w: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бюджетных средств;</w:t>
      </w:r>
    </w:p>
    <w:p w:rsidR="00E5795D" w:rsidRDefault="00E5795D">
      <w:pPr>
        <w:pStyle w:val="ConsPlusNormal"/>
        <w:jc w:val="both"/>
      </w:pPr>
      <w:r>
        <w:t xml:space="preserve">(в ред. </w:t>
      </w:r>
      <w:hyperlink r:id="rId58">
        <w:r>
          <w:rPr>
            <w:color w:val="0000FF"/>
          </w:rPr>
          <w:t>Приказа</w:t>
        </w:r>
      </w:hyperlink>
      <w:r>
        <w:t xml:space="preserve"> Минфина России от 23.10.2023 N 169н)</w:t>
      </w:r>
    </w:p>
    <w:p w:rsidR="00E5795D" w:rsidRDefault="00E5795D">
      <w:pPr>
        <w:pStyle w:val="ConsPlusNormal"/>
        <w:spacing w:before="220"/>
        <w:ind w:firstLine="540"/>
        <w:jc w:val="both"/>
      </w:pPr>
      <w:r>
        <w:t>по каждому коду мероприятия по информатизации, доведенному до органа Федерального казначейства в соответствии с порядком составления и ведения сводной бюджетной росписи федерального бюджета &lt;7&gt; (далее - Порядок составления и ведения сводной бюджетной росписи федерального бюджета).</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&lt;7&gt; </w:t>
      </w:r>
      <w:hyperlink r:id="rId59">
        <w:r>
          <w:rPr>
            <w:color w:val="0000FF"/>
          </w:rPr>
          <w:t>Абзац восемнадцатый статьи 165</w:t>
        </w:r>
      </w:hyperlink>
      <w:r>
        <w:t xml:space="preserve"> Бюджетного кодекса Российской Федерации (Собрание законодательства Российской Федерации, 1998, N 31, ст. 3823; 2017, N 47, ст. 6841).</w:t>
      </w:r>
    </w:p>
    <w:p w:rsidR="00E5795D" w:rsidRDefault="00E5795D">
      <w:pPr>
        <w:pStyle w:val="ConsPlusNormal"/>
        <w:jc w:val="both"/>
      </w:pPr>
    </w:p>
    <w:p w:rsidR="00E5795D" w:rsidRDefault="00E5795D">
      <w:pPr>
        <w:pStyle w:val="ConsPlusNormal"/>
        <w:ind w:firstLine="540"/>
        <w:jc w:val="both"/>
      </w:pPr>
      <w:bookmarkStart w:id="13" w:name="P155"/>
      <w:bookmarkEnd w:id="13"/>
      <w:r>
        <w:t xml:space="preserve">13. При постановке на учет принимаемого бюджетного обязательства, возникающего на основании документа-основания, предусмотренного </w:t>
      </w:r>
      <w:hyperlink w:anchor="P650">
        <w:r>
          <w:rPr>
            <w:color w:val="0000FF"/>
          </w:rPr>
          <w:t>пунктами 1</w:t>
        </w:r>
      </w:hyperlink>
      <w:r>
        <w:t xml:space="preserve"> - </w:t>
      </w:r>
      <w:hyperlink w:anchor="P662">
        <w:r>
          <w:rPr>
            <w:color w:val="0000FF"/>
          </w:rPr>
          <w:t>3.1 графы 2</w:t>
        </w:r>
      </w:hyperlink>
      <w:r>
        <w:t xml:space="preserve"> Перечня, заключаемого в целях осуществления капитальных вложений в объекты капитального строительства, в дополнение к проверке, предусмотренной </w:t>
      </w:r>
      <w:hyperlink w:anchor="P128">
        <w:r>
          <w:rPr>
            <w:color w:val="0000FF"/>
          </w:rPr>
          <w:t>пунктом 11</w:t>
        </w:r>
      </w:hyperlink>
      <w:r>
        <w:t xml:space="preserve"> настоящего Порядка, орган Федерального казначейства осуществляет проверку наличия в составе документа-основания утвержденной проектной документации на объекты капитального строительства.</w:t>
      </w:r>
    </w:p>
    <w:p w:rsidR="00E5795D" w:rsidRDefault="00E5795D">
      <w:pPr>
        <w:pStyle w:val="ConsPlusNormal"/>
        <w:jc w:val="both"/>
      </w:pPr>
      <w:r>
        <w:t xml:space="preserve">(в ред. </w:t>
      </w:r>
      <w:hyperlink r:id="rId60">
        <w:r>
          <w:rPr>
            <w:color w:val="0000FF"/>
          </w:rPr>
          <w:t>Приказа</w:t>
        </w:r>
      </w:hyperlink>
      <w:r>
        <w:t xml:space="preserve"> Минфина России от 19.09.2022 N 141н)</w:t>
      </w:r>
    </w:p>
    <w:p w:rsidR="00E5795D" w:rsidRDefault="00E5795D">
      <w:pPr>
        <w:pStyle w:val="ConsPlusNormal"/>
        <w:spacing w:before="220"/>
        <w:ind w:firstLine="540"/>
        <w:jc w:val="both"/>
      </w:pPr>
      <w:r>
        <w:t xml:space="preserve">Проверка, предусмотренная </w:t>
      </w:r>
      <w:hyperlink w:anchor="P155">
        <w:r>
          <w:rPr>
            <w:color w:val="0000FF"/>
          </w:rPr>
          <w:t>абзацем первым</w:t>
        </w:r>
      </w:hyperlink>
      <w:r>
        <w:t xml:space="preserve"> настоящего пункта, не осуществляется при постановке на учет бюджетного обязательства по объектам капитального строительства, в </w:t>
      </w:r>
      <w:r>
        <w:lastRenderedPageBreak/>
        <w:t>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rsidR="00E5795D" w:rsidRDefault="00E5795D">
      <w:pPr>
        <w:pStyle w:val="ConsPlusNormal"/>
        <w:spacing w:before="220"/>
        <w:ind w:firstLine="540"/>
        <w:jc w:val="both"/>
      </w:pPr>
      <w:r>
        <w:t>13.1. При постановке на учет бюджетного обязательства (внесении в него изменений) орган Федерального казначейства осуществляет проверку Сведений о бюджетном обязательстве, сформированном на основании документа-основания, предусмотренного пунктом:</w:t>
      </w:r>
    </w:p>
    <w:bookmarkStart w:id="14" w:name="P159"/>
    <w:bookmarkEnd w:id="14"/>
    <w:p w:rsidR="00E5795D" w:rsidRDefault="00E5795D">
      <w:pPr>
        <w:pStyle w:val="ConsPlusNormal"/>
        <w:spacing w:before="220"/>
        <w:ind w:firstLine="540"/>
        <w:jc w:val="both"/>
      </w:pPr>
      <w:r>
        <w:rPr>
          <w:color w:val="0000FF"/>
        </w:rPr>
        <w:fldChar w:fldCharType="begin"/>
      </w:r>
      <w:r>
        <w:rPr>
          <w:color w:val="0000FF"/>
        </w:rPr>
        <w:instrText xml:space="preserve"> HYPERLINK \l "P650" \h </w:instrText>
      </w:r>
      <w:r>
        <w:rPr>
          <w:color w:val="0000FF"/>
        </w:rPr>
        <w:fldChar w:fldCharType="separate"/>
      </w:r>
      <w:r>
        <w:rPr>
          <w:color w:val="0000FF"/>
        </w:rPr>
        <w:t>1</w:t>
      </w:r>
      <w:r>
        <w:rPr>
          <w:color w:val="0000FF"/>
        </w:rPr>
        <w:fldChar w:fldCharType="end"/>
      </w:r>
      <w:r>
        <w:t xml:space="preserve">, </w:t>
      </w:r>
      <w:hyperlink w:anchor="P653">
        <w:r>
          <w:rPr>
            <w:color w:val="0000FF"/>
          </w:rPr>
          <w:t>2</w:t>
        </w:r>
      </w:hyperlink>
      <w:r>
        <w:t xml:space="preserve">, </w:t>
      </w:r>
      <w:hyperlink w:anchor="P662">
        <w:r>
          <w:rPr>
            <w:color w:val="0000FF"/>
          </w:rPr>
          <w:t>3.1</w:t>
        </w:r>
      </w:hyperlink>
      <w:r>
        <w:t xml:space="preserve">, </w:t>
      </w:r>
      <w:hyperlink w:anchor="P668">
        <w:r>
          <w:rPr>
            <w:color w:val="0000FF"/>
          </w:rPr>
          <w:t>3.2 графы 2</w:t>
        </w:r>
      </w:hyperlink>
      <w:r>
        <w:t xml:space="preserve"> Перечня, сформированного с использованием единой информационной системы, - в течение одного рабочего дня, следующего за днем поступления в орган Федерального казначейства Сведений о бюджетном обязательстве или документа-основания в соответствии с </w:t>
      </w:r>
      <w:hyperlink r:id="rId61">
        <w:r>
          <w:rPr>
            <w:color w:val="0000FF"/>
          </w:rPr>
          <w:t>пунктами 24</w:t>
        </w:r>
      </w:hyperlink>
      <w:r>
        <w:t xml:space="preserve"> и </w:t>
      </w:r>
      <w:hyperlink r:id="rId62">
        <w:r>
          <w:rPr>
            <w:color w:val="0000FF"/>
          </w:rPr>
          <w:t>28</w:t>
        </w:r>
      </w:hyperlink>
      <w:r>
        <w:t xml:space="preserve"> Правил контроля N 1193;</w:t>
      </w:r>
    </w:p>
    <w:p w:rsidR="00E5795D" w:rsidRDefault="00E5795D">
      <w:pPr>
        <w:pStyle w:val="ConsPlusNormal"/>
        <w:spacing w:before="220"/>
        <w:ind w:firstLine="540"/>
        <w:jc w:val="both"/>
      </w:pPr>
      <w:hyperlink w:anchor="P690">
        <w:r>
          <w:rPr>
            <w:color w:val="0000FF"/>
          </w:rPr>
          <w:t>4 графы 2</w:t>
        </w:r>
      </w:hyperlink>
      <w:r>
        <w:t xml:space="preserve">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w:t>
      </w:r>
      <w:hyperlink r:id="rId63">
        <w:r>
          <w:rPr>
            <w:color w:val="0000FF"/>
          </w:rPr>
          <w:t>пунктом 15</w:t>
        </w:r>
      </w:hyperlink>
      <w:r>
        <w:t xml:space="preserve"> Правил ведения реестра контрактов;</w:t>
      </w:r>
    </w:p>
    <w:p w:rsidR="00E5795D" w:rsidRDefault="00E5795D">
      <w:pPr>
        <w:pStyle w:val="ConsPlusNormal"/>
        <w:spacing w:before="220"/>
        <w:ind w:firstLine="540"/>
        <w:jc w:val="both"/>
      </w:pPr>
      <w:hyperlink w:anchor="P690">
        <w:r>
          <w:rPr>
            <w:color w:val="0000FF"/>
          </w:rPr>
          <w:t>4 графы 2</w:t>
        </w:r>
      </w:hyperlink>
      <w:r>
        <w:t xml:space="preserve"> Перечня, сформированного без использования единой информационной системы, - в течение пяти рабочих дней, следующих за днем поступления в орган Федерального казначейства Сведений о бюджетном обязательстве;</w:t>
      </w:r>
    </w:p>
    <w:bookmarkStart w:id="15" w:name="P162"/>
    <w:bookmarkEnd w:id="15"/>
    <w:p w:rsidR="00E5795D" w:rsidRDefault="00E5795D">
      <w:pPr>
        <w:pStyle w:val="ConsPlusNormal"/>
        <w:spacing w:before="220"/>
        <w:ind w:firstLine="540"/>
        <w:jc w:val="both"/>
      </w:pPr>
      <w:r>
        <w:rPr>
          <w:color w:val="0000FF"/>
        </w:rPr>
        <w:fldChar w:fldCharType="begin"/>
      </w:r>
      <w:r>
        <w:rPr>
          <w:color w:val="0000FF"/>
        </w:rPr>
        <w:instrText xml:space="preserve"> HYPERLINK \l "P653" \h </w:instrText>
      </w:r>
      <w:r>
        <w:rPr>
          <w:color w:val="0000FF"/>
        </w:rPr>
        <w:fldChar w:fldCharType="separate"/>
      </w:r>
      <w:r>
        <w:rPr>
          <w:color w:val="0000FF"/>
        </w:rPr>
        <w:t>2</w:t>
      </w:r>
      <w:r>
        <w:rPr>
          <w:color w:val="0000FF"/>
        </w:rPr>
        <w:fldChar w:fldCharType="end"/>
      </w:r>
      <w:r>
        <w:t xml:space="preserve">, </w:t>
      </w:r>
      <w:hyperlink w:anchor="P656">
        <w:r>
          <w:rPr>
            <w:color w:val="0000FF"/>
          </w:rPr>
          <w:t>3</w:t>
        </w:r>
      </w:hyperlink>
      <w:r>
        <w:t xml:space="preserve">, </w:t>
      </w:r>
      <w:hyperlink w:anchor="P674">
        <w:r>
          <w:rPr>
            <w:color w:val="0000FF"/>
          </w:rPr>
          <w:t>3.3</w:t>
        </w:r>
      </w:hyperlink>
      <w:r>
        <w:t xml:space="preserve"> - </w:t>
      </w:r>
      <w:hyperlink w:anchor="P686">
        <w:r>
          <w:rPr>
            <w:color w:val="0000FF"/>
          </w:rPr>
          <w:t>3.5</w:t>
        </w:r>
      </w:hyperlink>
      <w:r>
        <w:t xml:space="preserve">, </w:t>
      </w:r>
      <w:hyperlink w:anchor="P698">
        <w:r>
          <w:rPr>
            <w:color w:val="0000FF"/>
          </w:rPr>
          <w:t>5</w:t>
        </w:r>
      </w:hyperlink>
      <w:r>
        <w:t xml:space="preserve"> - </w:t>
      </w:r>
      <w:hyperlink w:anchor="P801">
        <w:r>
          <w:rPr>
            <w:color w:val="0000FF"/>
          </w:rPr>
          <w:t>14 графы 2</w:t>
        </w:r>
      </w:hyperlink>
      <w:r>
        <w:t xml:space="preserve"> Перечня, сформированного без использования единой информационной системы, - в течение двух рабочих дней, следующих за днем поступления в орган Федерального казначейства Сведений о бюджетном обязательстве.</w:t>
      </w:r>
    </w:p>
    <w:p w:rsidR="00E5795D" w:rsidRDefault="00E5795D">
      <w:pPr>
        <w:pStyle w:val="ConsPlusNormal"/>
        <w:jc w:val="both"/>
      </w:pPr>
      <w:r>
        <w:t xml:space="preserve">(п. 13.1 введен </w:t>
      </w:r>
      <w:hyperlink r:id="rId64">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13.2. При формировании Сведений о бюджетном обязательстве с использованием единой информационной системы проверка, предусмотренная:</w:t>
      </w:r>
    </w:p>
    <w:bookmarkStart w:id="16" w:name="P165"/>
    <w:bookmarkEnd w:id="16"/>
    <w:p w:rsidR="00E5795D" w:rsidRDefault="00E5795D">
      <w:pPr>
        <w:pStyle w:val="ConsPlusNormal"/>
        <w:spacing w:before="220"/>
        <w:ind w:firstLine="540"/>
        <w:jc w:val="both"/>
      </w:pPr>
      <w:r>
        <w:rPr>
          <w:color w:val="0000FF"/>
        </w:rPr>
        <w:fldChar w:fldCharType="begin"/>
      </w:r>
      <w:r>
        <w:rPr>
          <w:color w:val="0000FF"/>
        </w:rPr>
        <w:instrText xml:space="preserve"> HYPERLINK \l "P130" \h </w:instrText>
      </w:r>
      <w:r>
        <w:rPr>
          <w:color w:val="0000FF"/>
        </w:rPr>
        <w:fldChar w:fldCharType="separate"/>
      </w:r>
      <w:r>
        <w:rPr>
          <w:color w:val="0000FF"/>
        </w:rPr>
        <w:t>абзацами вторым</w:t>
      </w:r>
      <w:r>
        <w:rPr>
          <w:color w:val="0000FF"/>
        </w:rPr>
        <w:fldChar w:fldCharType="end"/>
      </w:r>
      <w:r>
        <w:t xml:space="preserve">, </w:t>
      </w:r>
      <w:hyperlink w:anchor="P135">
        <w:r>
          <w:rPr>
            <w:color w:val="0000FF"/>
          </w:rPr>
          <w:t>третьим</w:t>
        </w:r>
      </w:hyperlink>
      <w:r>
        <w:t xml:space="preserve">, </w:t>
      </w:r>
      <w:hyperlink w:anchor="P138">
        <w:r>
          <w:rPr>
            <w:color w:val="0000FF"/>
          </w:rPr>
          <w:t>шестым пункта 11</w:t>
        </w:r>
      </w:hyperlink>
      <w:r>
        <w:t xml:space="preserve">, </w:t>
      </w:r>
      <w:hyperlink w:anchor="P148">
        <w:r>
          <w:rPr>
            <w:color w:val="0000FF"/>
          </w:rPr>
          <w:t>пунктами 12</w:t>
        </w:r>
      </w:hyperlink>
      <w:r>
        <w:t xml:space="preserve">, </w:t>
      </w:r>
      <w:hyperlink w:anchor="P155">
        <w:r>
          <w:rPr>
            <w:color w:val="0000FF"/>
          </w:rPr>
          <w:t>13</w:t>
        </w:r>
      </w:hyperlink>
      <w:r>
        <w:t xml:space="preserve"> настоящего Порядка, осуществляется в единой информационной системе, в том числе автоматически;</w:t>
      </w:r>
    </w:p>
    <w:bookmarkStart w:id="17" w:name="P166"/>
    <w:bookmarkEnd w:id="17"/>
    <w:p w:rsidR="00E5795D" w:rsidRDefault="00E5795D">
      <w:pPr>
        <w:pStyle w:val="ConsPlusNormal"/>
        <w:spacing w:before="220"/>
        <w:ind w:firstLine="540"/>
        <w:jc w:val="both"/>
      </w:pPr>
      <w:r>
        <w:rPr>
          <w:color w:val="0000FF"/>
        </w:rPr>
        <w:fldChar w:fldCharType="begin"/>
      </w:r>
      <w:r>
        <w:rPr>
          <w:color w:val="0000FF"/>
        </w:rPr>
        <w:instrText xml:space="preserve"> HYPERLINK \l "P136" \h </w:instrText>
      </w:r>
      <w:r>
        <w:rPr>
          <w:color w:val="0000FF"/>
        </w:rPr>
        <w:fldChar w:fldCharType="separate"/>
      </w:r>
      <w:r>
        <w:rPr>
          <w:color w:val="0000FF"/>
        </w:rPr>
        <w:t>абзацами четвертым</w:t>
      </w:r>
      <w:r>
        <w:rPr>
          <w:color w:val="0000FF"/>
        </w:rPr>
        <w:fldChar w:fldCharType="end"/>
      </w:r>
      <w:r>
        <w:t xml:space="preserve">, </w:t>
      </w:r>
      <w:hyperlink w:anchor="P137">
        <w:r>
          <w:rPr>
            <w:color w:val="0000FF"/>
          </w:rPr>
          <w:t>пятым пункта 11</w:t>
        </w:r>
      </w:hyperlink>
      <w:r>
        <w:t xml:space="preserve"> настоящего Порядка, осуществляется в системе "Электронный бюджет".</w:t>
      </w:r>
    </w:p>
    <w:p w:rsidR="00E5795D" w:rsidRDefault="00E5795D">
      <w:pPr>
        <w:pStyle w:val="ConsPlusNormal"/>
        <w:spacing w:before="220"/>
        <w:ind w:firstLine="540"/>
        <w:jc w:val="both"/>
      </w:pPr>
      <w:r>
        <w:t xml:space="preserve">В случае положительного результата проверки, указанной в </w:t>
      </w:r>
      <w:hyperlink w:anchor="P165">
        <w:r>
          <w:rPr>
            <w:color w:val="0000FF"/>
          </w:rPr>
          <w:t>абзаце втором</w:t>
        </w:r>
      </w:hyperlink>
      <w:r>
        <w:t xml:space="preserve"> настоящего пункта, Сведения о бюджетных обязательствах и информация о положительном результате проверок направляются в систему "Электронный бюджет" для осуществления проверки, указанной в </w:t>
      </w:r>
      <w:hyperlink w:anchor="P166">
        <w:r>
          <w:rPr>
            <w:color w:val="0000FF"/>
          </w:rPr>
          <w:t>абзаце третьем</w:t>
        </w:r>
      </w:hyperlink>
      <w:r>
        <w:t xml:space="preserve"> настоящего пункта.</w:t>
      </w:r>
    </w:p>
    <w:p w:rsidR="00E5795D" w:rsidRDefault="00E5795D">
      <w:pPr>
        <w:pStyle w:val="ConsPlusNormal"/>
        <w:jc w:val="both"/>
      </w:pPr>
      <w:r>
        <w:t xml:space="preserve">(п. 13.2 введен </w:t>
      </w:r>
      <w:hyperlink r:id="rId65">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14. В случае положительного результата проверки, предусмотренной </w:t>
      </w:r>
      <w:hyperlink w:anchor="P128">
        <w:r>
          <w:rPr>
            <w:color w:val="0000FF"/>
          </w:rPr>
          <w:t>пунктами 11</w:t>
        </w:r>
      </w:hyperlink>
      <w:r>
        <w:t xml:space="preserve"> - </w:t>
      </w:r>
      <w:hyperlink w:anchor="P155">
        <w:r>
          <w:rPr>
            <w:color w:val="0000FF"/>
          </w:rPr>
          <w:t>13</w:t>
        </w:r>
      </w:hyperlink>
      <w: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сроков, указанных в </w:t>
      </w:r>
      <w:hyperlink w:anchor="P159">
        <w:r>
          <w:rPr>
            <w:color w:val="0000FF"/>
          </w:rPr>
          <w:t>абзацах втором</w:t>
        </w:r>
      </w:hyperlink>
      <w:r>
        <w:t xml:space="preserve"> - </w:t>
      </w:r>
      <w:hyperlink w:anchor="P162">
        <w:r>
          <w:rPr>
            <w:color w:val="0000FF"/>
          </w:rPr>
          <w:t>пятом пункта 13.1</w:t>
        </w:r>
      </w:hyperlink>
      <w:r>
        <w:t xml:space="preserve"> настоящего Порядка, и в день постановки на учет бюджетного обязательства (внесения изменений в бюджетное обязательство) направляет получателю средств федерального бюджета извещение о постановке на учет (изменении) бюджетного обязательства, реквизиты которого установлены в </w:t>
      </w:r>
      <w:hyperlink w:anchor="P1505">
        <w:r>
          <w:rPr>
            <w:color w:val="0000FF"/>
          </w:rPr>
          <w:t>Приложении N 12</w:t>
        </w:r>
      </w:hyperlink>
      <w:r>
        <w:t xml:space="preserve"> к настоящему Порядку (далее - Извещение о бюджетном обязательстве).</w:t>
      </w:r>
    </w:p>
    <w:p w:rsidR="00E5795D" w:rsidRDefault="00E5795D">
      <w:pPr>
        <w:pStyle w:val="ConsPlusNormal"/>
        <w:jc w:val="both"/>
      </w:pPr>
      <w:r>
        <w:t xml:space="preserve">(в ред. Приказов Минфина России от 30.11.2021 </w:t>
      </w:r>
      <w:hyperlink r:id="rId66">
        <w:r>
          <w:rPr>
            <w:color w:val="0000FF"/>
          </w:rPr>
          <w:t>N 197н</w:t>
        </w:r>
      </w:hyperlink>
      <w:r>
        <w:t xml:space="preserve">, от 19.09.2022 </w:t>
      </w:r>
      <w:hyperlink r:id="rId67">
        <w:r>
          <w:rPr>
            <w:color w:val="0000FF"/>
          </w:rPr>
          <w:t>N 141н</w:t>
        </w:r>
      </w:hyperlink>
      <w:r>
        <w:t xml:space="preserve">, от 23.10.2023 </w:t>
      </w:r>
      <w:hyperlink r:id="rId68">
        <w:r>
          <w:rPr>
            <w:color w:val="0000FF"/>
          </w:rPr>
          <w:t>N 169н</w:t>
        </w:r>
      </w:hyperlink>
      <w:r>
        <w:t>)</w:t>
      </w:r>
    </w:p>
    <w:p w:rsidR="00E5795D" w:rsidRDefault="00E5795D">
      <w:pPr>
        <w:pStyle w:val="ConsPlusNormal"/>
        <w:spacing w:before="220"/>
        <w:ind w:firstLine="540"/>
        <w:jc w:val="both"/>
      </w:pPr>
      <w:r>
        <w:t xml:space="preserve">Извещение о бюджетном обязательстве направляется органом Федерального казначейства </w:t>
      </w:r>
      <w:r>
        <w:lastRenderedPageBreak/>
        <w:t>получателю средств федерального бюджета:</w:t>
      </w:r>
    </w:p>
    <w:p w:rsidR="00E5795D" w:rsidRDefault="00E5795D">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E5795D" w:rsidRDefault="00E5795D">
      <w:pPr>
        <w:pStyle w:val="ConsPlusNormal"/>
        <w:spacing w:before="220"/>
        <w:ind w:firstLine="540"/>
        <w:jc w:val="both"/>
      </w:pPr>
      <w: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E5795D" w:rsidRDefault="00E5795D">
      <w:pPr>
        <w:pStyle w:val="ConsPlusNormal"/>
        <w:spacing w:before="220"/>
        <w:ind w:firstLine="540"/>
        <w:jc w:val="both"/>
      </w:pPr>
      <w: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E5795D" w:rsidRDefault="00E5795D">
      <w:pPr>
        <w:pStyle w:val="ConsPlusNormal"/>
        <w:spacing w:before="220"/>
        <w:ind w:firstLine="540"/>
        <w:jc w:val="both"/>
      </w:pPr>
      <w:r>
        <w:t>Учетный номер бюджетного обязательства имеет следующую структуру, состоящую из девятнадцати разрядов:</w:t>
      </w:r>
    </w:p>
    <w:p w:rsidR="00E5795D" w:rsidRDefault="00E5795D">
      <w:pPr>
        <w:pStyle w:val="ConsPlusNormal"/>
        <w:spacing w:before="220"/>
        <w:ind w:firstLine="540"/>
        <w:jc w:val="both"/>
      </w:pPr>
      <w:r>
        <w:t>с 1 по 8 разряд - код получателя средств федерального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&lt;8&gt;;</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&lt;8&gt; </w:t>
      </w:r>
      <w:hyperlink r:id="rId69">
        <w:r>
          <w:rPr>
            <w:color w:val="0000FF"/>
          </w:rPr>
          <w:t>Абзац двадцатый статьи 165</w:t>
        </w:r>
      </w:hyperlink>
      <w:r>
        <w:t xml:space="preserve"> Бюджетного кодекса Российской Федерации (Собрание законодательства Российской Федерации, 1998, N 31, ст. 3823; 2013, 52, ст. 6983).</w:t>
      </w:r>
    </w:p>
    <w:p w:rsidR="00E5795D" w:rsidRDefault="00E5795D">
      <w:pPr>
        <w:pStyle w:val="ConsPlusNormal"/>
        <w:jc w:val="both"/>
      </w:pPr>
    </w:p>
    <w:p w:rsidR="00E5795D" w:rsidRDefault="00E5795D">
      <w:pPr>
        <w:pStyle w:val="ConsPlusNormal"/>
        <w:ind w:firstLine="540"/>
        <w:jc w:val="both"/>
      </w:pPr>
      <w:r>
        <w:t>9 и 10 разряды - последние две цифры года, в котором бюджетное обязательство поставлено на учет;</w:t>
      </w:r>
    </w:p>
    <w:p w:rsidR="00E5795D" w:rsidRDefault="00E5795D">
      <w:pPr>
        <w:pStyle w:val="ConsPlusNormal"/>
        <w:spacing w:before="220"/>
        <w:ind w:firstLine="540"/>
        <w:jc w:val="both"/>
      </w:pPr>
      <w:r>
        <w:t>с 11 по 19 разряд - номер бюджетного обязательства, присваиваемый органом Федерального казначейства в рамках одного календарного года.</w:t>
      </w:r>
    </w:p>
    <w:p w:rsidR="00E5795D" w:rsidRDefault="00E5795D">
      <w:pPr>
        <w:pStyle w:val="ConsPlusNormal"/>
        <w:spacing w:before="220"/>
        <w:ind w:firstLine="540"/>
        <w:jc w:val="both"/>
      </w:pPr>
      <w:bookmarkStart w:id="18" w:name="P182"/>
      <w:bookmarkEnd w:id="18"/>
      <w:r>
        <w:t>15. Одно поставленное на учет бюджетное обязательство может содержать несколько кодов классификации расходов федерального бюджета и уникальных кодов объектов капитального строительства или объектов недвижимого имущества (мероприятий по информатизации) (при наличии).</w:t>
      </w:r>
    </w:p>
    <w:p w:rsidR="00E5795D" w:rsidRDefault="00E5795D">
      <w:pPr>
        <w:pStyle w:val="ConsPlusNormal"/>
        <w:spacing w:before="220"/>
        <w:ind w:firstLine="540"/>
        <w:jc w:val="both"/>
      </w:pPr>
      <w:bookmarkStart w:id="19" w:name="P183"/>
      <w:bookmarkEnd w:id="19"/>
      <w:r>
        <w:t>Бюджетное обязательство, принятое получателем средств федерального бюджета 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E5795D" w:rsidRDefault="00E5795D">
      <w:pPr>
        <w:pStyle w:val="ConsPlusNormal"/>
        <w:spacing w:before="220"/>
        <w:ind w:firstLine="540"/>
        <w:jc w:val="both"/>
      </w:pPr>
      <w:r>
        <w:t xml:space="preserve">В случае внесения получателем средств федерального бюджета изменений в бюджетные обязательства, указанные в </w:t>
      </w:r>
      <w:hyperlink w:anchor="P183">
        <w:r>
          <w:rPr>
            <w:color w:val="0000FF"/>
          </w:rPr>
          <w:t>абзаце втором</w:t>
        </w:r>
      </w:hyperlink>
      <w:r>
        <w:t xml:space="preserve"> настоящего пункта,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E5795D" w:rsidRDefault="00E5795D">
      <w:pPr>
        <w:pStyle w:val="ConsPlusNormal"/>
        <w:spacing w:before="220"/>
        <w:ind w:firstLine="540"/>
        <w:jc w:val="both"/>
      </w:pPr>
      <w:r>
        <w:t xml:space="preserve">16. В случае отрицательного результата проверки Сведений о бюджетном обязательстве на соответствие положениям, предусмотренным </w:t>
      </w:r>
      <w:hyperlink w:anchor="P130">
        <w:r>
          <w:rPr>
            <w:color w:val="0000FF"/>
          </w:rPr>
          <w:t>абзацами вторым</w:t>
        </w:r>
      </w:hyperlink>
      <w:r>
        <w:t xml:space="preserve">, </w:t>
      </w:r>
      <w:hyperlink w:anchor="P135">
        <w:r>
          <w:rPr>
            <w:color w:val="0000FF"/>
          </w:rPr>
          <w:t>третьим</w:t>
        </w:r>
      </w:hyperlink>
      <w:r>
        <w:t xml:space="preserve">, </w:t>
      </w:r>
      <w:hyperlink w:anchor="P138">
        <w:r>
          <w:rPr>
            <w:color w:val="0000FF"/>
          </w:rPr>
          <w:t>шестым</w:t>
        </w:r>
      </w:hyperlink>
      <w:r>
        <w:t xml:space="preserve"> и </w:t>
      </w:r>
      <w:hyperlink w:anchor="P144">
        <w:r>
          <w:rPr>
            <w:color w:val="0000FF"/>
          </w:rPr>
          <w:t>десятым пункта 11</w:t>
        </w:r>
      </w:hyperlink>
      <w:r>
        <w:t xml:space="preserve">, </w:t>
      </w:r>
      <w:hyperlink w:anchor="P148">
        <w:r>
          <w:rPr>
            <w:color w:val="0000FF"/>
          </w:rPr>
          <w:t>пунктами 12</w:t>
        </w:r>
      </w:hyperlink>
      <w:r>
        <w:t xml:space="preserve"> и </w:t>
      </w:r>
      <w:hyperlink w:anchor="P155">
        <w:r>
          <w:rPr>
            <w:color w:val="0000FF"/>
          </w:rPr>
          <w:t>13</w:t>
        </w:r>
      </w:hyperlink>
      <w:r>
        <w:t xml:space="preserve"> настоящего Порядка, орган Федерального казначейства в сроки, установленные </w:t>
      </w:r>
      <w:hyperlink w:anchor="P159">
        <w:r>
          <w:rPr>
            <w:color w:val="0000FF"/>
          </w:rPr>
          <w:t>абзацами вторым</w:t>
        </w:r>
      </w:hyperlink>
      <w:r>
        <w:t xml:space="preserve"> - </w:t>
      </w:r>
      <w:hyperlink w:anchor="P162">
        <w:r>
          <w:rPr>
            <w:color w:val="0000FF"/>
          </w:rPr>
          <w:t>пятым пункта 13.1</w:t>
        </w:r>
      </w:hyperlink>
      <w:r>
        <w:t xml:space="preserve"> настоящего Порядка, направляет получателю средств федерального бюджета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w:t>
      </w:r>
      <w:r>
        <w:lastRenderedPageBreak/>
        <w:t>казначейских платежей, установленными Федеральным казначейством &lt;9&gt; (далее - уведомление).</w:t>
      </w:r>
    </w:p>
    <w:p w:rsidR="00E5795D" w:rsidRDefault="00E5795D">
      <w:pPr>
        <w:pStyle w:val="ConsPlusNormal"/>
        <w:jc w:val="both"/>
      </w:pPr>
      <w:r>
        <w:t xml:space="preserve">(в ред. Приказов Минфина России от 30.11.2021 </w:t>
      </w:r>
      <w:hyperlink r:id="rId70">
        <w:r>
          <w:rPr>
            <w:color w:val="0000FF"/>
          </w:rPr>
          <w:t>N 197н</w:t>
        </w:r>
      </w:hyperlink>
      <w:r>
        <w:t xml:space="preserve">, от 19.09.2022 </w:t>
      </w:r>
      <w:hyperlink r:id="rId71">
        <w:r>
          <w:rPr>
            <w:color w:val="0000FF"/>
          </w:rPr>
          <w:t>N 141н</w:t>
        </w:r>
      </w:hyperlink>
      <w:r>
        <w:t>)</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&lt;9&gt; </w:t>
      </w:r>
      <w:hyperlink r:id="rId72">
        <w:r>
          <w:rPr>
            <w:color w:val="0000FF"/>
          </w:rPr>
          <w:t>Пунктом 5 статьи 242.7</w:t>
        </w:r>
      </w:hyperlink>
      <w:r>
        <w:t xml:space="preserve"> Бюджетного кодекса Российской Федерации (Собрание законодательства Российской Федерации, 1998, N 31, ст. 3823; 2019, N 52, ст. 7797).</w:t>
      </w:r>
    </w:p>
    <w:p w:rsidR="00E5795D" w:rsidRDefault="00E5795D">
      <w:pPr>
        <w:pStyle w:val="ConsPlusNormal"/>
        <w:jc w:val="both"/>
      </w:pPr>
    </w:p>
    <w:p w:rsidR="00E5795D" w:rsidRDefault="00E5795D">
      <w:pPr>
        <w:pStyle w:val="ConsPlusNormal"/>
        <w:ind w:firstLine="540"/>
        <w:jc w:val="both"/>
      </w:pPr>
      <w: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E5795D" w:rsidRDefault="00E5795D">
      <w:pPr>
        <w:pStyle w:val="ConsPlusNormal"/>
        <w:spacing w:before="220"/>
        <w:ind w:firstLine="540"/>
        <w:jc w:val="both"/>
      </w:pPr>
      <w:bookmarkStart w:id="20" w:name="P191"/>
      <w:bookmarkEnd w:id="20"/>
      <w:r>
        <w:t xml:space="preserve">17. В случае превышения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P182">
        <w:r>
          <w:rPr>
            <w:color w:val="0000FF"/>
          </w:rPr>
          <w:t>пунктом 15</w:t>
        </w:r>
      </w:hyperlink>
      <w:r>
        <w:t xml:space="preserve"> настоящего Порядка, над суммой неиспользованных лимитов бюджетных обязательств, отраженных на соответствующем лицевом счете, орган Федерального казначейства в сроки, установленные </w:t>
      </w:r>
      <w:hyperlink w:anchor="P159">
        <w:r>
          <w:rPr>
            <w:color w:val="0000FF"/>
          </w:rPr>
          <w:t>абзацами вторым</w:t>
        </w:r>
      </w:hyperlink>
      <w:r>
        <w:t xml:space="preserve"> - </w:t>
      </w:r>
      <w:hyperlink w:anchor="P162">
        <w:r>
          <w:rPr>
            <w:color w:val="0000FF"/>
          </w:rPr>
          <w:t>пятым пункта 13.1</w:t>
        </w:r>
      </w:hyperlink>
      <w:r>
        <w:t xml:space="preserve"> настоящего Порядка:</w:t>
      </w:r>
    </w:p>
    <w:p w:rsidR="00E5795D" w:rsidRDefault="00E5795D">
      <w:pPr>
        <w:pStyle w:val="ConsPlusNormal"/>
        <w:jc w:val="both"/>
      </w:pPr>
      <w:r>
        <w:t xml:space="preserve">(в ред. </w:t>
      </w:r>
      <w:hyperlink r:id="rId73">
        <w:r>
          <w:rPr>
            <w:color w:val="0000FF"/>
          </w:rPr>
          <w:t>Приказа</w:t>
        </w:r>
      </w:hyperlink>
      <w:r>
        <w:t xml:space="preserve"> Минфина России от 19.09.2022 N 141н)</w:t>
      </w:r>
    </w:p>
    <w:p w:rsidR="00E5795D" w:rsidRDefault="00E5795D">
      <w:pPr>
        <w:pStyle w:val="ConsPlusNormal"/>
        <w:spacing w:before="22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650">
        <w:r>
          <w:rPr>
            <w:color w:val="0000FF"/>
          </w:rPr>
          <w:t>пунктами 1</w:t>
        </w:r>
      </w:hyperlink>
      <w:r>
        <w:t xml:space="preserve"> - </w:t>
      </w:r>
      <w:hyperlink w:anchor="P686">
        <w:r>
          <w:rPr>
            <w:color w:val="0000FF"/>
          </w:rPr>
          <w:t>3.5</w:t>
        </w:r>
      </w:hyperlink>
      <w:r>
        <w:t xml:space="preserve">, </w:t>
      </w:r>
      <w:hyperlink w:anchor="P721">
        <w:r>
          <w:rPr>
            <w:color w:val="0000FF"/>
          </w:rPr>
          <w:t>6.1</w:t>
        </w:r>
      </w:hyperlink>
      <w:r>
        <w:t xml:space="preserve">, </w:t>
      </w:r>
      <w:hyperlink w:anchor="P740">
        <w:r>
          <w:rPr>
            <w:color w:val="0000FF"/>
          </w:rPr>
          <w:t>8.1</w:t>
        </w:r>
      </w:hyperlink>
      <w:r>
        <w:t xml:space="preserve">, </w:t>
      </w:r>
      <w:hyperlink w:anchor="P768">
        <w:r>
          <w:rPr>
            <w:color w:val="0000FF"/>
          </w:rPr>
          <w:t>9.1</w:t>
        </w:r>
      </w:hyperlink>
      <w:r>
        <w:t xml:space="preserve"> и </w:t>
      </w:r>
      <w:hyperlink w:anchor="P801">
        <w:r>
          <w:rPr>
            <w:color w:val="0000FF"/>
          </w:rPr>
          <w:t>14 графы 2</w:t>
        </w:r>
      </w:hyperlink>
      <w:r>
        <w:t xml:space="preserve"> Перечня (за исключением бюджетных обязательств, источником финансового обеспечения которых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дополнительное бюджетное финансирование), а также бюджетных обязательств, возникающих на основании документов-оснований, предусмотренных </w:t>
      </w:r>
      <w:hyperlink w:anchor="P801">
        <w:r>
          <w:rPr>
            <w:color w:val="0000FF"/>
          </w:rPr>
          <w:t>пунктом 14 графы 2</w:t>
        </w:r>
      </w:hyperlink>
      <w:r>
        <w:t xml:space="preserve"> Перечня, связанных с перечислением сумм возврата дебиторской задолженности прошлых лет в доход федерального бюджета):</w:t>
      </w:r>
    </w:p>
    <w:p w:rsidR="00E5795D" w:rsidRDefault="00E5795D">
      <w:pPr>
        <w:pStyle w:val="ConsPlusNormal"/>
        <w:jc w:val="both"/>
      </w:pPr>
      <w:r>
        <w:t xml:space="preserve">(в ред. Приказов Минфина России от 19.09.2022 </w:t>
      </w:r>
      <w:hyperlink r:id="rId74">
        <w:r>
          <w:rPr>
            <w:color w:val="0000FF"/>
          </w:rPr>
          <w:t>N 141н</w:t>
        </w:r>
      </w:hyperlink>
      <w:r>
        <w:t xml:space="preserve">, от 23.10.2023 </w:t>
      </w:r>
      <w:hyperlink r:id="rId75">
        <w:r>
          <w:rPr>
            <w:color w:val="0000FF"/>
          </w:rPr>
          <w:t>N 169н</w:t>
        </w:r>
      </w:hyperlink>
      <w:r>
        <w:t>)</w:t>
      </w:r>
    </w:p>
    <w:p w:rsidR="00E5795D" w:rsidRDefault="00E5795D">
      <w:pPr>
        <w:pStyle w:val="ConsPlusNormal"/>
        <w:spacing w:before="220"/>
        <w:ind w:firstLine="540"/>
        <w:jc w:val="both"/>
      </w:pPr>
      <w:r>
        <w:t>представленных в электронной форме, - направляет получателю средств федерального бюджета уведомление в электронной форме;</w:t>
      </w:r>
    </w:p>
    <w:p w:rsidR="00E5795D" w:rsidRDefault="00E5795D">
      <w:pPr>
        <w:pStyle w:val="ConsPlusNormal"/>
        <w:spacing w:before="220"/>
        <w:ind w:firstLine="540"/>
        <w:jc w:val="both"/>
      </w:pPr>
      <w:r>
        <w:t>представленных на бумажном носителе, -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E5795D" w:rsidRDefault="00E5795D">
      <w:pPr>
        <w:pStyle w:val="ConsPlusNormal"/>
        <w:spacing w:before="22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690">
        <w:r>
          <w:rPr>
            <w:color w:val="0000FF"/>
          </w:rPr>
          <w:t>пунктами 4</w:t>
        </w:r>
      </w:hyperlink>
      <w:r>
        <w:t xml:space="preserve"> - </w:t>
      </w:r>
      <w:hyperlink w:anchor="P711">
        <w:r>
          <w:rPr>
            <w:color w:val="0000FF"/>
          </w:rPr>
          <w:t>6</w:t>
        </w:r>
      </w:hyperlink>
      <w:r>
        <w:t xml:space="preserve">, </w:t>
      </w:r>
      <w:hyperlink w:anchor="P725">
        <w:r>
          <w:rPr>
            <w:color w:val="0000FF"/>
          </w:rPr>
          <w:t>7</w:t>
        </w:r>
      </w:hyperlink>
      <w:r>
        <w:t xml:space="preserve">, </w:t>
      </w:r>
      <w:hyperlink w:anchor="P731">
        <w:r>
          <w:rPr>
            <w:color w:val="0000FF"/>
          </w:rPr>
          <w:t>8</w:t>
        </w:r>
      </w:hyperlink>
      <w:r>
        <w:t xml:space="preserve">, </w:t>
      </w:r>
      <w:hyperlink w:anchor="P744">
        <w:r>
          <w:rPr>
            <w:color w:val="0000FF"/>
          </w:rPr>
          <w:t>9</w:t>
        </w:r>
      </w:hyperlink>
      <w:r>
        <w:t xml:space="preserve">, </w:t>
      </w:r>
      <w:hyperlink w:anchor="P772">
        <w:r>
          <w:rPr>
            <w:color w:val="0000FF"/>
          </w:rPr>
          <w:t>10</w:t>
        </w:r>
      </w:hyperlink>
      <w:r>
        <w:t xml:space="preserve"> - </w:t>
      </w:r>
      <w:hyperlink w:anchor="P795">
        <w:r>
          <w:rPr>
            <w:color w:val="0000FF"/>
          </w:rPr>
          <w:t>13 графы 2</w:t>
        </w:r>
      </w:hyperlink>
      <w:r>
        <w:t xml:space="preserve"> Перечня (документов-оснований, предусмотренных </w:t>
      </w:r>
      <w:hyperlink w:anchor="P650">
        <w:r>
          <w:rPr>
            <w:color w:val="0000FF"/>
          </w:rPr>
          <w:t>пунктами 1</w:t>
        </w:r>
      </w:hyperlink>
      <w:r>
        <w:t xml:space="preserve"> - </w:t>
      </w:r>
      <w:hyperlink w:anchor="P801">
        <w:r>
          <w:rPr>
            <w:color w:val="0000FF"/>
          </w:rPr>
          <w:t>14 графы 2</w:t>
        </w:r>
      </w:hyperlink>
      <w:r>
        <w:t xml:space="preserve"> Перечня, источником финансового обеспечения которых являются лимиты бюджетных обязательств по дополнительному бюджетному финансированию, а также документов-оснований, предусмотренных </w:t>
      </w:r>
      <w:hyperlink w:anchor="P801">
        <w:r>
          <w:rPr>
            <w:color w:val="0000FF"/>
          </w:rPr>
          <w:t>пунктом 14 графы 2</w:t>
        </w:r>
      </w:hyperlink>
      <w:r>
        <w:t xml:space="preserve"> Перечня, связанных с перечислением сумм возврата дебиторской задолженности прошлых лет в доход федерального бюджета),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E5795D" w:rsidRDefault="00E5795D">
      <w:pPr>
        <w:pStyle w:val="ConsPlusNormal"/>
        <w:jc w:val="both"/>
      </w:pPr>
      <w:r>
        <w:t xml:space="preserve">(в ред. Приказов Минфина России от 30.11.2021 </w:t>
      </w:r>
      <w:hyperlink r:id="rId76">
        <w:r>
          <w:rPr>
            <w:color w:val="0000FF"/>
          </w:rPr>
          <w:t>N 197н</w:t>
        </w:r>
      </w:hyperlink>
      <w:r>
        <w:t xml:space="preserve">, от 19.09.2022 </w:t>
      </w:r>
      <w:hyperlink r:id="rId77">
        <w:r>
          <w:rPr>
            <w:color w:val="0000FF"/>
          </w:rPr>
          <w:t>N 141н</w:t>
        </w:r>
      </w:hyperlink>
      <w:r>
        <w:t xml:space="preserve">, от 23.10.2023 </w:t>
      </w:r>
      <w:hyperlink r:id="rId78">
        <w:r>
          <w:rPr>
            <w:color w:val="0000FF"/>
          </w:rPr>
          <w:t>N 169н</w:t>
        </w:r>
      </w:hyperlink>
      <w:r>
        <w:t>)</w:t>
      </w:r>
    </w:p>
    <w:p w:rsidR="00E5795D" w:rsidRDefault="00E5795D">
      <w:pPr>
        <w:pStyle w:val="ConsPlusNormal"/>
        <w:spacing w:before="220"/>
        <w:ind w:firstLine="540"/>
        <w:jc w:val="both"/>
      </w:pPr>
      <w:r>
        <w:lastRenderedPageBreak/>
        <w:t>получателю средств федерального бюджета Извещение о бюджетном обязательстве;</w:t>
      </w:r>
    </w:p>
    <w:p w:rsidR="00E5795D" w:rsidRDefault="00E5795D">
      <w:pPr>
        <w:pStyle w:val="ConsPlusNormal"/>
        <w:spacing w:before="220"/>
        <w:ind w:firstLine="540"/>
        <w:jc w:val="both"/>
      </w:pPr>
      <w:r>
        <w:t xml:space="preserve">получателю средств федерального бюджета и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бюджетным обязательством неиспользованных лимитов бюджетных обязательств, реквизиты которого установлены в </w:t>
      </w:r>
      <w:hyperlink w:anchor="P851">
        <w:r>
          <w:rPr>
            <w:color w:val="0000FF"/>
          </w:rPr>
          <w:t>приложении N 4</w:t>
        </w:r>
      </w:hyperlink>
      <w:r>
        <w:t xml:space="preserve"> к настоящему Порядку (далее - Уведомление о превышении).</w:t>
      </w:r>
    </w:p>
    <w:p w:rsidR="00E5795D" w:rsidRDefault="00E5795D">
      <w:pPr>
        <w:pStyle w:val="ConsPlusNormal"/>
        <w:spacing w:before="220"/>
        <w:ind w:firstLine="540"/>
        <w:jc w:val="both"/>
      </w:pPr>
      <w:r>
        <w:t>В случае превышения в течение текущего финансового года суммы поставленного на учет бюджетного обязательства, возникшего на основании документа-основания, связанного с осуществлением капитальных вложений, по уникальному коду объекта капитального строительства или объекта недвижимого имущества, отраженному на лицевом счете получателя бюджетных средств, над суммой неиспользованных лимитов бюджетных обязательств по коду бюджетной классификации расходов федерального бюджета, детализированному по соответствующему уникальному коду объекта капитального строительства или объекта недвижимого имущества, орган Федерального казначейства направляет главному распорядителю (распорядителю) средств федерального бюджета и получателю средств федерального бюджета Уведомление о превышении не позднее рабочего дня, следующего за днем образования превышения, содержащее указание на установленный Правительством Российской Федерации &lt;9.1&gt; предельный срок для внесения изменений в документ-основание, в соответствии с которым возникло указанное бюджетное обязательство.</w:t>
      </w:r>
    </w:p>
    <w:p w:rsidR="00E5795D" w:rsidRDefault="00E5795D">
      <w:pPr>
        <w:pStyle w:val="ConsPlusNormal"/>
        <w:jc w:val="both"/>
      </w:pPr>
      <w:r>
        <w:t xml:space="preserve">(абзац введен </w:t>
      </w:r>
      <w:hyperlink r:id="rId79">
        <w:r>
          <w:rPr>
            <w:color w:val="0000FF"/>
          </w:rPr>
          <w:t>Приказом</w:t>
        </w:r>
      </w:hyperlink>
      <w:r>
        <w:t xml:space="preserve"> Минфина России от 30.11.2021 N 197н)</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&lt;9.1&gt; </w:t>
      </w:r>
      <w:hyperlink r:id="rId80">
        <w:r>
          <w:rPr>
            <w:color w:val="0000FF"/>
          </w:rPr>
          <w:t>Пункт 16.7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28, ст. 5504).</w:t>
      </w:r>
    </w:p>
    <w:p w:rsidR="00E5795D" w:rsidRDefault="00E5795D">
      <w:pPr>
        <w:pStyle w:val="ConsPlusNormal"/>
        <w:jc w:val="both"/>
      </w:pPr>
      <w:r>
        <w:t xml:space="preserve">(сноска введена </w:t>
      </w:r>
      <w:hyperlink r:id="rId81">
        <w:r>
          <w:rPr>
            <w:color w:val="0000FF"/>
          </w:rPr>
          <w:t>Приказом</w:t>
        </w:r>
      </w:hyperlink>
      <w:r>
        <w:t xml:space="preserve"> Минфина России от 30.11.2021 N 197н)</w:t>
      </w:r>
    </w:p>
    <w:p w:rsidR="00E5795D" w:rsidRDefault="00E5795D">
      <w:pPr>
        <w:pStyle w:val="ConsPlusNormal"/>
        <w:ind w:firstLine="540"/>
        <w:jc w:val="both"/>
      </w:pPr>
    </w:p>
    <w:p w:rsidR="00E5795D" w:rsidRDefault="00E5795D">
      <w:pPr>
        <w:pStyle w:val="ConsPlusNormal"/>
        <w:ind w:firstLine="540"/>
        <w:jc w:val="both"/>
      </w:pPr>
      <w:bookmarkStart w:id="21" w:name="P207"/>
      <w:bookmarkEnd w:id="21"/>
      <w: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P114">
        <w:r>
          <w:rPr>
            <w:color w:val="0000FF"/>
          </w:rPr>
          <w:t>пунктом 9</w:t>
        </w:r>
      </w:hyperlink>
      <w:r>
        <w:t xml:space="preserve"> настоящего Порядка в первый рабочий день текущего финансового года:</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С 01.01.2025 в </w:t>
            </w:r>
            <w:proofErr w:type="spellStart"/>
            <w:r>
              <w:rPr>
                <w:color w:val="392C69"/>
              </w:rPr>
              <w:t>абз</w:t>
            </w:r>
            <w:proofErr w:type="spellEnd"/>
            <w:r>
              <w:rPr>
                <w:color w:val="392C69"/>
              </w:rPr>
              <w:t>. 2 п. 18 вносятся изменения (</w:t>
            </w:r>
            <w:hyperlink r:id="rId82">
              <w:r>
                <w:rPr>
                  <w:color w:val="0000FF"/>
                </w:rPr>
                <w:t>Приказ</w:t>
              </w:r>
            </w:hyperlink>
            <w:r>
              <w:rPr>
                <w:color w:val="392C69"/>
              </w:rPr>
              <w:t xml:space="preserve"> Минфина России от 23.10.2023 N 169н).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spacing w:before="280"/>
        <w:ind w:firstLine="540"/>
        <w:jc w:val="both"/>
      </w:pPr>
      <w:r>
        <w:t xml:space="preserve">в отношении бюджетных обязательств, возникших на основании документов-оснований, предусмотренных </w:t>
      </w:r>
      <w:hyperlink w:anchor="P650">
        <w:r>
          <w:rPr>
            <w:color w:val="0000FF"/>
          </w:rPr>
          <w:t>пунктами 1</w:t>
        </w:r>
      </w:hyperlink>
      <w:r>
        <w:t xml:space="preserve"> - </w:t>
      </w:r>
      <w:hyperlink w:anchor="P698">
        <w:r>
          <w:rPr>
            <w:color w:val="0000FF"/>
          </w:rPr>
          <w:t>5</w:t>
        </w:r>
      </w:hyperlink>
      <w:r>
        <w:t xml:space="preserve">, </w:t>
      </w:r>
      <w:hyperlink w:anchor="P788">
        <w:r>
          <w:rPr>
            <w:color w:val="0000FF"/>
          </w:rPr>
          <w:t>12</w:t>
        </w:r>
      </w:hyperlink>
      <w:r>
        <w:t xml:space="preserve"> и </w:t>
      </w:r>
      <w:hyperlink w:anchor="P795">
        <w:r>
          <w:rPr>
            <w:color w:val="0000FF"/>
          </w:rPr>
          <w:t>13 графы 2</w:t>
        </w:r>
      </w:hyperlink>
      <w:r>
        <w:t xml:space="preserve">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
    <w:p w:rsidR="00E5795D" w:rsidRDefault="00E5795D">
      <w:pPr>
        <w:pStyle w:val="ConsPlusNormal"/>
        <w:jc w:val="both"/>
      </w:pPr>
      <w:r>
        <w:t xml:space="preserve">(в ред. </w:t>
      </w:r>
      <w:hyperlink r:id="rId83">
        <w:r>
          <w:rPr>
            <w:color w:val="0000FF"/>
          </w:rPr>
          <w:t>Приказа</w:t>
        </w:r>
      </w:hyperlink>
      <w:r>
        <w:t xml:space="preserve"> Минфина России от 30.11.2021 N 197н)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С 01.01.2025 в </w:t>
            </w:r>
            <w:proofErr w:type="spellStart"/>
            <w:r>
              <w:rPr>
                <w:color w:val="392C69"/>
              </w:rPr>
              <w:t>абз</w:t>
            </w:r>
            <w:proofErr w:type="spellEnd"/>
            <w:r>
              <w:rPr>
                <w:color w:val="392C69"/>
              </w:rPr>
              <w:t>. 3 п. 18 вносятся изменения (</w:t>
            </w:r>
            <w:hyperlink r:id="rId84">
              <w:r>
                <w:rPr>
                  <w:color w:val="0000FF"/>
                </w:rPr>
                <w:t>Приказ</w:t>
              </w:r>
            </w:hyperlink>
            <w:r>
              <w:rPr>
                <w:color w:val="392C69"/>
              </w:rPr>
              <w:t xml:space="preserve"> Минфина России от 23.10.2023 N 169н).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spacing w:before="280"/>
        <w:ind w:firstLine="540"/>
        <w:jc w:val="both"/>
      </w:pPr>
      <w:r>
        <w:t xml:space="preserve">в отношении бюджетных обязательств, возникших на основании документов-оснований, предусмотренных </w:t>
      </w:r>
      <w:hyperlink w:anchor="P711">
        <w:r>
          <w:rPr>
            <w:color w:val="0000FF"/>
          </w:rPr>
          <w:t>пунктами 6</w:t>
        </w:r>
      </w:hyperlink>
      <w:r>
        <w:t xml:space="preserve">, </w:t>
      </w:r>
      <w:hyperlink w:anchor="P725">
        <w:r>
          <w:rPr>
            <w:color w:val="0000FF"/>
          </w:rPr>
          <w:t>7</w:t>
        </w:r>
      </w:hyperlink>
      <w:r>
        <w:t xml:space="preserve">, </w:t>
      </w:r>
      <w:hyperlink w:anchor="P744">
        <w:r>
          <w:rPr>
            <w:color w:val="0000FF"/>
          </w:rPr>
          <w:t>9</w:t>
        </w:r>
      </w:hyperlink>
      <w:r>
        <w:t xml:space="preserve">, </w:t>
      </w:r>
      <w:hyperlink w:anchor="P772">
        <w:r>
          <w:rPr>
            <w:color w:val="0000FF"/>
          </w:rPr>
          <w:t>10 графы 2</w:t>
        </w:r>
      </w:hyperlink>
      <w:r>
        <w:t xml:space="preserve"> Перечня, - на сумму, предусмотренную на плановый период (при наличии).</w:t>
      </w:r>
    </w:p>
    <w:p w:rsidR="00E5795D" w:rsidRDefault="00E5795D">
      <w:pPr>
        <w:pStyle w:val="ConsPlusNormal"/>
        <w:jc w:val="both"/>
      </w:pPr>
      <w:r>
        <w:t xml:space="preserve">(в ред. Приказов Минфина России от 30.11.2021 </w:t>
      </w:r>
      <w:hyperlink r:id="rId85">
        <w:r>
          <w:rPr>
            <w:color w:val="0000FF"/>
          </w:rPr>
          <w:t>N 197н</w:t>
        </w:r>
      </w:hyperlink>
      <w:r>
        <w:t xml:space="preserve">, от 19.09.2022 </w:t>
      </w:r>
      <w:hyperlink r:id="rId86">
        <w:r>
          <w:rPr>
            <w:color w:val="0000FF"/>
          </w:rPr>
          <w:t>N 141н</w:t>
        </w:r>
      </w:hyperlink>
      <w:r>
        <w:t>)</w:t>
      </w:r>
    </w:p>
    <w:p w:rsidR="00E5795D" w:rsidRDefault="00E5795D">
      <w:pPr>
        <w:pStyle w:val="ConsPlusNormal"/>
        <w:spacing w:before="220"/>
        <w:ind w:firstLine="540"/>
        <w:jc w:val="both"/>
      </w:pPr>
      <w:bookmarkStart w:id="22" w:name="P216"/>
      <w:bookmarkEnd w:id="22"/>
      <w:r>
        <w:t xml:space="preserve">В бюджетные обязательства, в которые внесены изменения в соответствии с настоящим </w:t>
      </w:r>
      <w:r>
        <w:lastRenderedPageBreak/>
        <w:t xml:space="preserve">пунктом, получателем средств федерального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114">
        <w:r>
          <w:rPr>
            <w:color w:val="0000FF"/>
          </w:rPr>
          <w:t>пунктом 9</w:t>
        </w:r>
      </w:hyperlink>
      <w:r>
        <w:t xml:space="preserve"> настоящего Порядка не позднее первого рабочего дня апреля текущего финансового года.</w:t>
      </w:r>
    </w:p>
    <w:p w:rsidR="00E5795D" w:rsidRDefault="00E5795D">
      <w:pPr>
        <w:pStyle w:val="ConsPlusNormal"/>
        <w:spacing w:before="220"/>
        <w:ind w:firstLine="540"/>
        <w:jc w:val="both"/>
      </w:pPr>
      <w:r>
        <w:t xml:space="preserve">Внесение в бюджетные обязательства изменений, предусмотренных </w:t>
      </w:r>
      <w:hyperlink w:anchor="P216">
        <w:r>
          <w:rPr>
            <w:color w:val="0000FF"/>
          </w:rPr>
          <w:t>абзацем четвертым</w:t>
        </w:r>
      </w:hyperlink>
      <w:r>
        <w:t xml:space="preserve"> настоящего пункта, в части кодов бюджетной классификации Российской Федерации по документам-основаниям, предусмотренным </w:t>
      </w:r>
      <w:hyperlink w:anchor="P690">
        <w:r>
          <w:rPr>
            <w:color w:val="0000FF"/>
          </w:rPr>
          <w:t>пунктом 4 графы 2</w:t>
        </w:r>
      </w:hyperlink>
      <w:r>
        <w:t xml:space="preserve"> Перечня, осуществляется получателем средств федерального бюджета не позднее первого февраля текущего финансового года.</w:t>
      </w:r>
    </w:p>
    <w:p w:rsidR="00E5795D" w:rsidRDefault="00E5795D">
      <w:pPr>
        <w:pStyle w:val="ConsPlusNormal"/>
        <w:jc w:val="both"/>
      </w:pPr>
      <w:r>
        <w:t xml:space="preserve">(в ред. </w:t>
      </w:r>
      <w:hyperlink r:id="rId87">
        <w:r>
          <w:rPr>
            <w:color w:val="0000FF"/>
          </w:rPr>
          <w:t>Приказа</w:t>
        </w:r>
      </w:hyperlink>
      <w:r>
        <w:t xml:space="preserve"> Минфина России от 23.10.2023 N 169н)</w:t>
      </w:r>
    </w:p>
    <w:p w:rsidR="00E5795D" w:rsidRDefault="00E5795D">
      <w:pPr>
        <w:pStyle w:val="ConsPlusNormal"/>
        <w:spacing w:before="220"/>
        <w:ind w:firstLine="540"/>
        <w:jc w:val="both"/>
      </w:pPr>
      <w: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136">
        <w:r>
          <w:rPr>
            <w:color w:val="0000FF"/>
          </w:rPr>
          <w:t>абзацев четвертого</w:t>
        </w:r>
      </w:hyperlink>
      <w:r>
        <w:t xml:space="preserve"> и </w:t>
      </w:r>
      <w:hyperlink w:anchor="P137">
        <w:r>
          <w:rPr>
            <w:color w:val="0000FF"/>
          </w:rPr>
          <w:t>пятого пункта 11</w:t>
        </w:r>
      </w:hyperlink>
      <w:r>
        <w:t xml:space="preserve"> настоящего Порядка, направляет для сведения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не позднее следующего рабочего дня после дня совершения операций, предусмотренных настоящим пунктом.</w:t>
      </w:r>
    </w:p>
    <w:p w:rsidR="00E5795D" w:rsidRDefault="00E5795D">
      <w:pPr>
        <w:pStyle w:val="ConsPlusNormal"/>
        <w:jc w:val="both"/>
      </w:pPr>
      <w:r>
        <w:t xml:space="preserve">(в ред. </w:t>
      </w:r>
      <w:hyperlink r:id="rId88">
        <w:r>
          <w:rPr>
            <w:color w:val="0000FF"/>
          </w:rPr>
          <w:t>Приказа</w:t>
        </w:r>
      </w:hyperlink>
      <w:r>
        <w:t xml:space="preserve"> Минфина России от 30.11.2021 N 197н)</w:t>
      </w:r>
    </w:p>
    <w:p w:rsidR="00E5795D" w:rsidRDefault="00E5795D">
      <w:pPr>
        <w:pStyle w:val="ConsPlusNormal"/>
        <w:spacing w:before="220"/>
        <w:ind w:firstLine="540"/>
        <w:jc w:val="both"/>
      </w:pPr>
      <w:r>
        <w:t xml:space="preserve">В случае если по состоянию на первый рабочий день апреля текущего финансового года бюджетные обязательства, указанные в </w:t>
      </w:r>
      <w:hyperlink w:anchor="P207">
        <w:r>
          <w:rPr>
            <w:color w:val="0000FF"/>
          </w:rPr>
          <w:t>абзаце первом</w:t>
        </w:r>
      </w:hyperlink>
      <w:r>
        <w:t xml:space="preserve"> 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федерального бюджета, в ведении которого находится получатель средств федерального бюджета, и получателю средств федерального бюджета Уведомление о превышении в течение первого рабочего дня апреля текущего финансового года.</w:t>
      </w:r>
    </w:p>
    <w:p w:rsidR="00E5795D" w:rsidRDefault="00E5795D">
      <w:pPr>
        <w:pStyle w:val="ConsPlusNormal"/>
        <w:jc w:val="both"/>
      </w:pPr>
      <w:r>
        <w:t xml:space="preserve">(абзац введен </w:t>
      </w:r>
      <w:hyperlink r:id="rId89">
        <w:r>
          <w:rPr>
            <w:color w:val="0000FF"/>
          </w:rPr>
          <w:t>Приказом</w:t>
        </w:r>
      </w:hyperlink>
      <w:r>
        <w:t xml:space="preserve"> Минфина России от 30.11.2021 N 197н)</w:t>
      </w:r>
    </w:p>
    <w:p w:rsidR="00E5795D" w:rsidRDefault="00E5795D">
      <w:pPr>
        <w:pStyle w:val="ConsPlusNormal"/>
        <w:spacing w:before="220"/>
        <w:ind w:firstLine="540"/>
        <w:jc w:val="both"/>
      </w:pPr>
      <w:r>
        <w:t>19. В случае ликвидации, реорганизации получателя средств федерального бюджета либо изменения типа федерального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средств федерального бюджета в части аннулирования соответствующих неисполненных бюджетных обязательств.</w:t>
      </w:r>
    </w:p>
    <w:p w:rsidR="00E5795D" w:rsidRDefault="00E5795D">
      <w:pPr>
        <w:pStyle w:val="ConsPlusNormal"/>
        <w:jc w:val="both"/>
      </w:pPr>
    </w:p>
    <w:p w:rsidR="00E5795D" w:rsidRDefault="00E5795D">
      <w:pPr>
        <w:pStyle w:val="ConsPlusTitle"/>
        <w:jc w:val="center"/>
        <w:outlineLvl w:val="1"/>
      </w:pPr>
      <w:r>
        <w:t>III. Учет бюджетных обязательств по исполнительным</w:t>
      </w:r>
    </w:p>
    <w:p w:rsidR="00E5795D" w:rsidRDefault="00E5795D">
      <w:pPr>
        <w:pStyle w:val="ConsPlusTitle"/>
        <w:jc w:val="center"/>
      </w:pPr>
      <w:r>
        <w:t>документам, решениям налоговых органов</w:t>
      </w:r>
    </w:p>
    <w:p w:rsidR="00E5795D" w:rsidRDefault="00E5795D">
      <w:pPr>
        <w:pStyle w:val="ConsPlusNormal"/>
        <w:jc w:val="both"/>
      </w:pPr>
    </w:p>
    <w:p w:rsidR="00E5795D" w:rsidRDefault="00E5795D">
      <w:pPr>
        <w:pStyle w:val="ConsPlusNormal"/>
        <w:ind w:firstLine="540"/>
        <w:jc w:val="both"/>
      </w:pPr>
      <w:r>
        <w:t>20. 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E5795D" w:rsidRDefault="00E5795D">
      <w:pPr>
        <w:pStyle w:val="ConsPlusNormal"/>
        <w:spacing w:before="220"/>
        <w:ind w:firstLine="540"/>
        <w:jc w:val="both"/>
      </w:pPr>
      <w:r>
        <w:t xml:space="preserve">21.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w:t>
      </w:r>
      <w:r>
        <w:lastRenderedPageBreak/>
        <w:t>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 федерального бюджета.</w:t>
      </w:r>
    </w:p>
    <w:p w:rsidR="00E5795D" w:rsidRDefault="00E5795D">
      <w:pPr>
        <w:pStyle w:val="ConsPlusNormal"/>
        <w:jc w:val="both"/>
      </w:pPr>
    </w:p>
    <w:p w:rsidR="00E5795D" w:rsidRDefault="00E5795D">
      <w:pPr>
        <w:pStyle w:val="ConsPlusTitle"/>
        <w:jc w:val="center"/>
        <w:outlineLvl w:val="1"/>
      </w:pPr>
      <w:r>
        <w:t>IV. Постановка на учет денежных обязательств</w:t>
      </w:r>
    </w:p>
    <w:p w:rsidR="00E5795D" w:rsidRDefault="00E5795D">
      <w:pPr>
        <w:pStyle w:val="ConsPlusTitle"/>
        <w:jc w:val="center"/>
      </w:pPr>
      <w:r>
        <w:t>и внесение в них изменений</w:t>
      </w:r>
    </w:p>
    <w:p w:rsidR="00E5795D" w:rsidRDefault="00E5795D">
      <w:pPr>
        <w:pStyle w:val="ConsPlusNormal"/>
        <w:jc w:val="both"/>
      </w:pPr>
    </w:p>
    <w:p w:rsidR="00E5795D" w:rsidRDefault="00E5795D">
      <w:pPr>
        <w:pStyle w:val="ConsPlusNormal"/>
        <w:ind w:firstLine="540"/>
        <w:jc w:val="both"/>
      </w:pPr>
      <w:bookmarkStart w:id="23" w:name="P234"/>
      <w:bookmarkEnd w:id="23"/>
      <w:r>
        <w:t xml:space="preserve">22. Сведения о денежных обязательствах по принятым бюджетным обязательствам не содержащие сведения, составляющие государственную тайну, формируются органами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федерального бюджета, установленном Министерством финансов Российской Федерации (далее - порядок санкционирования) &lt;10&gt;, за исключением случаев, указанных в </w:t>
      </w:r>
      <w:hyperlink w:anchor="P241">
        <w:r>
          <w:rPr>
            <w:color w:val="0000FF"/>
          </w:rPr>
          <w:t>абзацах третьем</w:t>
        </w:r>
      </w:hyperlink>
      <w:r>
        <w:t xml:space="preserve"> - </w:t>
      </w:r>
      <w:hyperlink w:anchor="P246">
        <w:r>
          <w:rPr>
            <w:color w:val="0000FF"/>
          </w:rPr>
          <w:t>седьмом</w:t>
        </w:r>
      </w:hyperlink>
      <w:r>
        <w:t xml:space="preserve"> настоящего пункта.</w:t>
      </w:r>
    </w:p>
    <w:p w:rsidR="00E5795D" w:rsidRDefault="00E5795D">
      <w:pPr>
        <w:pStyle w:val="ConsPlusNormal"/>
        <w:jc w:val="both"/>
      </w:pPr>
      <w:r>
        <w:t xml:space="preserve">(в ред. </w:t>
      </w:r>
      <w:hyperlink r:id="rId90">
        <w:r>
          <w:rPr>
            <w:color w:val="0000FF"/>
          </w:rPr>
          <w:t>Приказа</w:t>
        </w:r>
      </w:hyperlink>
      <w:r>
        <w:t xml:space="preserve"> Минфина России от 23.10.2023 N 169н)</w:t>
      </w:r>
    </w:p>
    <w:p w:rsidR="00E5795D" w:rsidRDefault="00E5795D">
      <w:pPr>
        <w:pStyle w:val="ConsPlusNormal"/>
        <w:spacing w:before="220"/>
        <w:ind w:firstLine="540"/>
        <w:jc w:val="both"/>
      </w:pPr>
      <w:r>
        <w:t>--------------------------------</w:t>
      </w:r>
    </w:p>
    <w:p w:rsidR="00E5795D" w:rsidRDefault="00E5795D">
      <w:pPr>
        <w:pStyle w:val="ConsPlusNormal"/>
        <w:spacing w:before="220"/>
        <w:ind w:firstLine="540"/>
        <w:jc w:val="both"/>
      </w:pPr>
      <w:r>
        <w:t xml:space="preserve">&lt;10&gt; </w:t>
      </w:r>
      <w:hyperlink r:id="rId91">
        <w:r>
          <w:rPr>
            <w:color w:val="0000FF"/>
          </w:rPr>
          <w:t>Пункт 2 статьи 219</w:t>
        </w:r>
      </w:hyperlink>
      <w:r>
        <w:t xml:space="preserve"> Бюджетного кодекса Российской Федерации (Собрание законодательства Российской Федерации, 1998, N 31, ст. 3823; 2016, N 1, ст. 26).</w:t>
      </w:r>
    </w:p>
    <w:p w:rsidR="00E5795D" w:rsidRDefault="00E5795D">
      <w:pPr>
        <w:pStyle w:val="ConsPlusNormal"/>
        <w:jc w:val="both"/>
      </w:pPr>
    </w:p>
    <w:p w:rsidR="00E5795D" w:rsidRDefault="00E5795D">
      <w:pPr>
        <w:pStyle w:val="ConsPlusNormal"/>
        <w:ind w:firstLine="540"/>
        <w:jc w:val="both"/>
      </w:pPr>
      <w:r>
        <w:t>Сведения о денежных обязательствах по принятым бюджетным обязательствам, не содержащие сведения, составляющие государственную тайну, формируются получателем средств федерального бюджета не позднее рабочего дня, следующего за днем возникновения денежного обязательства, в случае:</w:t>
      </w:r>
    </w:p>
    <w:p w:rsidR="00E5795D" w:rsidRDefault="00E5795D">
      <w:pPr>
        <w:pStyle w:val="ConsPlusNormal"/>
        <w:jc w:val="both"/>
      </w:pPr>
      <w:r>
        <w:t xml:space="preserve">(в ред. Приказов Минфина России от 29.04.2022 </w:t>
      </w:r>
      <w:hyperlink r:id="rId92">
        <w:r>
          <w:rPr>
            <w:color w:val="0000FF"/>
          </w:rPr>
          <w:t>N 66н</w:t>
        </w:r>
      </w:hyperlink>
      <w:r>
        <w:t xml:space="preserve">, от 23.10.2023 </w:t>
      </w:r>
      <w:hyperlink r:id="rId93">
        <w:r>
          <w:rPr>
            <w:color w:val="0000FF"/>
          </w:rPr>
          <w:t>N 169н</w:t>
        </w:r>
      </w:hyperlink>
      <w:r>
        <w:t>)</w:t>
      </w:r>
    </w:p>
    <w:p w:rsidR="00E5795D" w:rsidRDefault="00E5795D">
      <w:pPr>
        <w:pStyle w:val="ConsPlusNormal"/>
        <w:spacing w:before="220"/>
        <w:ind w:firstLine="540"/>
        <w:jc w:val="both"/>
      </w:pPr>
      <w:bookmarkStart w:id="24" w:name="P241"/>
      <w:bookmarkEnd w:id="24"/>
      <w: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E5795D" w:rsidRDefault="00E5795D">
      <w:pPr>
        <w:pStyle w:val="ConsPlusNormal"/>
        <w:spacing w:before="220"/>
        <w:ind w:firstLine="540"/>
        <w:jc w:val="both"/>
      </w:pPr>
      <w: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E5795D" w:rsidRDefault="00E5795D">
      <w:pPr>
        <w:pStyle w:val="ConsPlusNormal"/>
        <w:spacing w:before="220"/>
        <w:ind w:firstLine="540"/>
        <w:jc w:val="both"/>
      </w:pPr>
      <w: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государственному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E5795D" w:rsidRDefault="00E5795D">
      <w:pPr>
        <w:pStyle w:val="ConsPlusNormal"/>
        <w:jc w:val="both"/>
      </w:pPr>
      <w:r>
        <w:t xml:space="preserve">(в ред. </w:t>
      </w:r>
      <w:hyperlink r:id="rId94">
        <w:r>
          <w:rPr>
            <w:color w:val="0000FF"/>
          </w:rPr>
          <w:t>Приказа</w:t>
        </w:r>
      </w:hyperlink>
      <w:r>
        <w:t xml:space="preserve"> Минфина России от 19.09.2022 N 141н)</w:t>
      </w:r>
    </w:p>
    <w:p w:rsidR="00E5795D" w:rsidRDefault="00E5795D">
      <w:pPr>
        <w:pStyle w:val="ConsPlusNormal"/>
        <w:spacing w:before="220"/>
        <w:ind w:firstLine="540"/>
        <w:jc w:val="both"/>
      </w:pPr>
      <w: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E5795D" w:rsidRDefault="00E5795D">
      <w:pPr>
        <w:pStyle w:val="ConsPlusNormal"/>
        <w:spacing w:before="220"/>
        <w:ind w:firstLine="540"/>
        <w:jc w:val="both"/>
      </w:pPr>
      <w:bookmarkStart w:id="25" w:name="P246"/>
      <w:bookmarkEnd w:id="25"/>
      <w:r>
        <w:t xml:space="preserve">исполнения денежного обязательства, возникшего на основании акта сверки взаимных </w:t>
      </w:r>
      <w:r>
        <w:lastRenderedPageBreak/>
        <w:t xml:space="preserve">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w:t>
      </w:r>
      <w:hyperlink w:anchor="P689">
        <w:r>
          <w:rPr>
            <w:color w:val="0000FF"/>
          </w:rPr>
          <w:t>пунктами 4</w:t>
        </w:r>
      </w:hyperlink>
      <w:r>
        <w:t xml:space="preserve"> и </w:t>
      </w:r>
      <w:hyperlink w:anchor="P698">
        <w:r>
          <w:rPr>
            <w:color w:val="0000FF"/>
          </w:rPr>
          <w:t>5 графы 2</w:t>
        </w:r>
      </w:hyperlink>
      <w:r>
        <w:t xml:space="preserve"> Перечня.</w:t>
      </w:r>
    </w:p>
    <w:p w:rsidR="00E5795D" w:rsidRDefault="00E5795D">
      <w:pPr>
        <w:pStyle w:val="ConsPlusNormal"/>
        <w:spacing w:before="220"/>
        <w:ind w:firstLine="540"/>
        <w:jc w:val="both"/>
      </w:pPr>
      <w:r>
        <w:t>Сведения о денежных обязательствах, подлежащих оплате в иностранной валюте, формируются и учитываются органом Федерального казначейства в сумме рублевого эквивалента денежного обязательства по курсу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E5795D" w:rsidRDefault="00E5795D">
      <w:pPr>
        <w:pStyle w:val="ConsPlusNormal"/>
        <w:spacing w:before="220"/>
        <w:ind w:firstLine="540"/>
        <w:jc w:val="both"/>
      </w:pPr>
      <w:r>
        <w:t>Сведения о денежных обязательствах по принятым бюджетным обязательствам, содержащие сведения, составляющие государственную тайну, формируются получателем средств федерального бюджета не позднее шести рабочих дней, следующих за днем возникновения денежного обязательства.</w:t>
      </w:r>
    </w:p>
    <w:p w:rsidR="00E5795D" w:rsidRDefault="00E5795D">
      <w:pPr>
        <w:pStyle w:val="ConsPlusNormal"/>
        <w:jc w:val="both"/>
      </w:pPr>
      <w:r>
        <w:t xml:space="preserve">(абзац введен </w:t>
      </w:r>
      <w:hyperlink r:id="rId95">
        <w:r>
          <w:rPr>
            <w:color w:val="0000FF"/>
          </w:rPr>
          <w:t>Приказом</w:t>
        </w:r>
      </w:hyperlink>
      <w:r>
        <w:t xml:space="preserve"> Минфина России от 23.10.2023 N 169н)</w:t>
      </w:r>
    </w:p>
    <w:p w:rsidR="00E5795D" w:rsidRDefault="00E5795D">
      <w:pPr>
        <w:pStyle w:val="ConsPlusNormal"/>
        <w:spacing w:before="220"/>
        <w:ind w:firstLine="540"/>
        <w:jc w:val="both"/>
      </w:pPr>
      <w:r>
        <w:t>23.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rsidR="00E5795D" w:rsidRDefault="00E5795D">
      <w:pPr>
        <w:pStyle w:val="ConsPlusNormal"/>
        <w:spacing w:before="220"/>
        <w:ind w:firstLine="540"/>
        <w:jc w:val="both"/>
      </w:pPr>
      <w:r>
        <w:t>24. Орган Федерального казначейства не позднее следующего рабочего дня со дня представления получателем средств федерального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E5795D" w:rsidRDefault="00E5795D">
      <w:pPr>
        <w:pStyle w:val="ConsPlusNormal"/>
        <w:spacing w:before="220"/>
        <w:ind w:firstLine="540"/>
        <w:jc w:val="both"/>
      </w:pPr>
      <w:r>
        <w:t>информации по соответствующему бюджетному обязательству, учтенному на соответствующем лицевом счете получателя бюджетных средств;</w:t>
      </w:r>
    </w:p>
    <w:p w:rsidR="00E5795D" w:rsidRDefault="00E5795D">
      <w:pPr>
        <w:pStyle w:val="ConsPlusNormal"/>
        <w:spacing w:before="220"/>
        <w:ind w:firstLine="540"/>
        <w:jc w:val="both"/>
      </w:pPr>
      <w:r>
        <w:t xml:space="preserve">информации, подлежащей включению в Сведения о денежном обязательстве в соответствии с </w:t>
      </w:r>
      <w:hyperlink w:anchor="P536">
        <w:r>
          <w:rPr>
            <w:color w:val="0000FF"/>
          </w:rPr>
          <w:t>приложением N 2</w:t>
        </w:r>
      </w:hyperlink>
      <w: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E5795D" w:rsidRDefault="00E5795D">
      <w:pPr>
        <w:pStyle w:val="ConsPlusNormal"/>
        <w:spacing w:before="220"/>
        <w:ind w:firstLine="540"/>
        <w:jc w:val="both"/>
      </w:pPr>
      <w:bookmarkStart w:id="26" w:name="P254"/>
      <w:bookmarkEnd w:id="26"/>
      <w: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федерального бюджета в органы Федерального казначейства для постановки на учет денежных обязательств в соответствии с настоящим Порядком.</w:t>
      </w:r>
    </w:p>
    <w:p w:rsidR="00E5795D" w:rsidRDefault="00E5795D">
      <w:pPr>
        <w:pStyle w:val="ConsPlusNormal"/>
        <w:spacing w:before="220"/>
        <w:ind w:firstLine="540"/>
        <w:jc w:val="both"/>
      </w:pPr>
      <w:r>
        <w:t>В случае исполнения бюджетного обязательства, содержащего более одного кода классификации расходов федерального бюджета, орган Федерального казначейства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федерального бюджета.</w:t>
      </w:r>
    </w:p>
    <w:p w:rsidR="00E5795D" w:rsidRDefault="00E5795D">
      <w:pPr>
        <w:pStyle w:val="ConsPlusNormal"/>
        <w:jc w:val="both"/>
      </w:pPr>
      <w:r>
        <w:t xml:space="preserve">(абзац введен </w:t>
      </w:r>
      <w:hyperlink r:id="rId96">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При формировании Сведений о денежном обязательстве на основании документа, подтверждающего возникновение денежного обязательства, предусмотренного </w:t>
      </w:r>
      <w:hyperlink w:anchor="P690">
        <w:r>
          <w:rPr>
            <w:color w:val="0000FF"/>
          </w:rPr>
          <w:t>пунктом 4 графы 2</w:t>
        </w:r>
      </w:hyperlink>
      <w:r>
        <w:t xml:space="preserve"> Перечня, сформированного и подписанного без использования единой информационной системы, </w:t>
      </w:r>
      <w:r>
        <w:lastRenderedPageBreak/>
        <w:t xml:space="preserve">проверка, предусмотренная </w:t>
      </w:r>
      <w:hyperlink w:anchor="P254">
        <w:r>
          <w:rPr>
            <w:color w:val="0000FF"/>
          </w:rPr>
          <w:t>абзацем четвертым</w:t>
        </w:r>
      </w:hyperlink>
      <w:r>
        <w:t xml:space="preserve">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E5795D" w:rsidRDefault="00E5795D">
      <w:pPr>
        <w:pStyle w:val="ConsPlusNormal"/>
        <w:jc w:val="both"/>
      </w:pPr>
      <w:r>
        <w:t xml:space="preserve">(абзац введен </w:t>
      </w:r>
      <w:hyperlink r:id="rId97">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E5795D" w:rsidRDefault="00E5795D">
      <w:pPr>
        <w:pStyle w:val="ConsPlusNormal"/>
        <w:jc w:val="both"/>
      </w:pPr>
      <w:r>
        <w:t xml:space="preserve">(абзац введен </w:t>
      </w:r>
      <w:hyperlink r:id="rId98">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систему "Электронный бюджет" для автоматической постановки на учет денежного обязательства (внесения в него изменений).</w:t>
      </w:r>
    </w:p>
    <w:p w:rsidR="00E5795D" w:rsidRDefault="00E5795D">
      <w:pPr>
        <w:pStyle w:val="ConsPlusNormal"/>
        <w:jc w:val="both"/>
      </w:pPr>
      <w:r>
        <w:t xml:space="preserve">(абзац введен </w:t>
      </w:r>
      <w:hyperlink r:id="rId99">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25. 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день постановки на учет денежного обязательства (внесения изменений в денежное обязательство) направляет получателю средств федерального 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568">
        <w:r>
          <w:rPr>
            <w:color w:val="0000FF"/>
          </w:rPr>
          <w:t>приложением N 13</w:t>
        </w:r>
      </w:hyperlink>
      <w:r>
        <w:t xml:space="preserve"> (далее - Извещение о денежном обязательстве).</w:t>
      </w:r>
    </w:p>
    <w:p w:rsidR="00E5795D" w:rsidRDefault="00E5795D">
      <w:pPr>
        <w:pStyle w:val="ConsPlusNormal"/>
        <w:jc w:val="both"/>
      </w:pPr>
      <w:r>
        <w:t xml:space="preserve">(в ред. Приказов Минфина России от 30.11.2021 </w:t>
      </w:r>
      <w:hyperlink r:id="rId100">
        <w:r>
          <w:rPr>
            <w:color w:val="0000FF"/>
          </w:rPr>
          <w:t>N 197н</w:t>
        </w:r>
      </w:hyperlink>
      <w:r>
        <w:t xml:space="preserve">, от 29.04.2022 </w:t>
      </w:r>
      <w:hyperlink r:id="rId101">
        <w:r>
          <w:rPr>
            <w:color w:val="0000FF"/>
          </w:rPr>
          <w:t>N 66н</w:t>
        </w:r>
      </w:hyperlink>
      <w:r>
        <w:t>)</w:t>
      </w:r>
    </w:p>
    <w:p w:rsidR="00E5795D" w:rsidRDefault="00E5795D">
      <w:pPr>
        <w:pStyle w:val="ConsPlusNormal"/>
        <w:spacing w:before="220"/>
        <w:ind w:firstLine="540"/>
        <w:jc w:val="both"/>
      </w:pPr>
      <w:r>
        <w:t>Извещение о денежном обязательстве направляется получателю средств федерального бюджета:</w:t>
      </w:r>
    </w:p>
    <w:p w:rsidR="00E5795D" w:rsidRDefault="00E5795D">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E5795D" w:rsidRDefault="00E5795D">
      <w:pPr>
        <w:pStyle w:val="ConsPlusNormal"/>
        <w:spacing w:before="220"/>
        <w:ind w:firstLine="540"/>
        <w:jc w:val="both"/>
      </w:pPr>
      <w:r>
        <w:t>на бумажном носителе, подписанного уполномоченным лицом органа Федерального казначейства, - в отношении Сведений о денежном обязательстве, представленных на бумажном носителе.</w:t>
      </w:r>
    </w:p>
    <w:p w:rsidR="00E5795D" w:rsidRDefault="00E5795D">
      <w:pPr>
        <w:pStyle w:val="ConsPlusNormal"/>
        <w:spacing w:before="220"/>
        <w:ind w:firstLine="540"/>
        <w:jc w:val="both"/>
      </w:pPr>
      <w: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системой "Электронный бюджет".</w:t>
      </w:r>
    </w:p>
    <w:p w:rsidR="00E5795D" w:rsidRDefault="00E5795D">
      <w:pPr>
        <w:pStyle w:val="ConsPlusNormal"/>
        <w:jc w:val="both"/>
      </w:pPr>
      <w:r>
        <w:t xml:space="preserve">(в ред. </w:t>
      </w:r>
      <w:hyperlink r:id="rId102">
        <w:r>
          <w:rPr>
            <w:color w:val="0000FF"/>
          </w:rPr>
          <w:t>Приказа</w:t>
        </w:r>
      </w:hyperlink>
      <w:r>
        <w:t xml:space="preserve"> Минфина России от 19.09.2022 N 141н)</w:t>
      </w:r>
    </w:p>
    <w:p w:rsidR="00E5795D" w:rsidRDefault="00E5795D">
      <w:pPr>
        <w:pStyle w:val="ConsPlusNormal"/>
        <w:spacing w:before="220"/>
        <w:ind w:firstLine="540"/>
        <w:jc w:val="both"/>
      </w:pPr>
      <w: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E5795D" w:rsidRDefault="00E5795D">
      <w:pPr>
        <w:pStyle w:val="ConsPlusNormal"/>
        <w:spacing w:before="220"/>
        <w:ind w:firstLine="540"/>
        <w:jc w:val="both"/>
      </w:pPr>
      <w:r>
        <w:t>Учетный номер денежного обязательства имеет следующую структуру, состоящую из двадцати пяти разрядов:</w:t>
      </w:r>
    </w:p>
    <w:p w:rsidR="00E5795D" w:rsidRDefault="00E5795D">
      <w:pPr>
        <w:pStyle w:val="ConsPlusNormal"/>
        <w:spacing w:before="220"/>
        <w:ind w:firstLine="540"/>
        <w:jc w:val="both"/>
      </w:pPr>
      <w:r>
        <w:t>с 1 по 19 разряд - учетный номер соответствующего бюджетного обязательства;</w:t>
      </w:r>
    </w:p>
    <w:p w:rsidR="00E5795D" w:rsidRDefault="00E5795D">
      <w:pPr>
        <w:pStyle w:val="ConsPlusNormal"/>
        <w:spacing w:before="220"/>
        <w:ind w:firstLine="540"/>
        <w:jc w:val="both"/>
      </w:pPr>
      <w:r>
        <w:t>с 20 по 25 разряд - порядковый номер денежного обязательства.</w:t>
      </w:r>
    </w:p>
    <w:p w:rsidR="00E5795D" w:rsidRDefault="00E5795D">
      <w:pPr>
        <w:pStyle w:val="ConsPlusNormal"/>
        <w:spacing w:before="220"/>
        <w:ind w:firstLine="540"/>
        <w:jc w:val="both"/>
      </w:pPr>
      <w:r>
        <w:t>26. В случае отрицательного результата проверки Сведений о денежном обязательстве орган Федерального казначейства в день осуществления проверки:</w:t>
      </w:r>
    </w:p>
    <w:p w:rsidR="00E5795D" w:rsidRDefault="00E5795D">
      <w:pPr>
        <w:pStyle w:val="ConsPlusNormal"/>
        <w:jc w:val="both"/>
      </w:pPr>
      <w:r>
        <w:t xml:space="preserve">(в ред. Приказов Минфина России от 30.11.2021 </w:t>
      </w:r>
      <w:hyperlink r:id="rId103">
        <w:r>
          <w:rPr>
            <w:color w:val="0000FF"/>
          </w:rPr>
          <w:t>N 197н</w:t>
        </w:r>
      </w:hyperlink>
      <w:r>
        <w:t xml:space="preserve">, от 29.04.2022 </w:t>
      </w:r>
      <w:hyperlink r:id="rId104">
        <w:r>
          <w:rPr>
            <w:color w:val="0000FF"/>
          </w:rPr>
          <w:t>N 66н</w:t>
        </w:r>
      </w:hyperlink>
      <w:r>
        <w:t>)</w:t>
      </w:r>
    </w:p>
    <w:p w:rsidR="00E5795D" w:rsidRDefault="00E5795D">
      <w:pPr>
        <w:pStyle w:val="ConsPlusNormal"/>
        <w:spacing w:before="220"/>
        <w:ind w:firstLine="540"/>
        <w:jc w:val="both"/>
      </w:pPr>
      <w:r>
        <w:lastRenderedPageBreak/>
        <w:t>в отношении Сведений о денежных обязательствах, сформированных органом Федерального казначейства, направляет получателю средств федерального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E5795D" w:rsidRDefault="00E5795D">
      <w:pPr>
        <w:pStyle w:val="ConsPlusNormal"/>
        <w:spacing w:before="220"/>
        <w:ind w:firstLine="540"/>
        <w:jc w:val="both"/>
      </w:pPr>
      <w:r>
        <w:t>в отношении Сведений о денежных обязательствах, сформированных получателем средств федерального бюджета, возвращает получателю средств федерального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E5795D" w:rsidRDefault="00E5795D">
      <w:pPr>
        <w:pStyle w:val="ConsPlusNormal"/>
        <w:spacing w:before="220"/>
        <w:ind w:firstLine="540"/>
        <w:jc w:val="both"/>
      </w:pPr>
      <w:r>
        <w:t>направляет получателю средств федерального бюджета уведомление в электронном виде, если Сведения о денежном обязательстве представлялись в форме электронного документа.</w:t>
      </w:r>
    </w:p>
    <w:p w:rsidR="00E5795D" w:rsidRDefault="00E5795D">
      <w:pPr>
        <w:pStyle w:val="ConsPlusNormal"/>
        <w:spacing w:before="220"/>
        <w:ind w:firstLine="540"/>
        <w:jc w:val="both"/>
      </w:pPr>
      <w:r>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системой "Электронный бюджет".</w:t>
      </w:r>
    </w:p>
    <w:p w:rsidR="00E5795D" w:rsidRDefault="00E5795D">
      <w:pPr>
        <w:pStyle w:val="ConsPlusNormal"/>
        <w:jc w:val="both"/>
      </w:pPr>
      <w:r>
        <w:t xml:space="preserve">(абзац введен </w:t>
      </w:r>
      <w:hyperlink r:id="rId105">
        <w:r>
          <w:rPr>
            <w:color w:val="0000FF"/>
          </w:rPr>
          <w:t>Приказом</w:t>
        </w:r>
      </w:hyperlink>
      <w:r>
        <w:t xml:space="preserve"> Минфина России от 19.09.2022 N 141н)</w:t>
      </w:r>
    </w:p>
    <w:p w:rsidR="00E5795D" w:rsidRDefault="00E5795D">
      <w:pPr>
        <w:pStyle w:val="ConsPlusNormal"/>
        <w:spacing w:before="220"/>
        <w:ind w:firstLine="540"/>
        <w:jc w:val="both"/>
      </w:pPr>
      <w:r>
        <w:t xml:space="preserve">27.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207">
        <w:r>
          <w:rPr>
            <w:color w:val="0000FF"/>
          </w:rPr>
          <w:t>пункте 18</w:t>
        </w:r>
      </w:hyperlink>
      <w:r>
        <w:t xml:space="preserve">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
    <w:p w:rsidR="00E5795D" w:rsidRDefault="00E5795D">
      <w:pPr>
        <w:pStyle w:val="ConsPlusNormal"/>
        <w:spacing w:before="220"/>
        <w:ind w:firstLine="540"/>
        <w:jc w:val="both"/>
      </w:pPr>
      <w:r>
        <w:t xml:space="preserve">28. 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федерального бюджета уточняет указанные коды бюджетной классификации Российской Федерации в порядке и в срок, предусмотренные </w:t>
      </w:r>
      <w:hyperlink w:anchor="P207">
        <w:r>
          <w:rPr>
            <w:color w:val="0000FF"/>
          </w:rPr>
          <w:t>пунктом 18</w:t>
        </w:r>
      </w:hyperlink>
      <w:r>
        <w:t xml:space="preserve"> настоящего Порядка.</w:t>
      </w:r>
    </w:p>
    <w:p w:rsidR="00E5795D" w:rsidRDefault="00E5795D">
      <w:pPr>
        <w:pStyle w:val="ConsPlusNormal"/>
        <w:jc w:val="both"/>
      </w:pPr>
    </w:p>
    <w:p w:rsidR="00E5795D" w:rsidRDefault="00E5795D">
      <w:pPr>
        <w:pStyle w:val="ConsPlusTitle"/>
        <w:jc w:val="center"/>
        <w:outlineLvl w:val="1"/>
      </w:pPr>
      <w:r>
        <w:t>V. Представление информации о бюджетных и денежных</w:t>
      </w:r>
    </w:p>
    <w:p w:rsidR="00E5795D" w:rsidRDefault="00E5795D">
      <w:pPr>
        <w:pStyle w:val="ConsPlusTitle"/>
        <w:jc w:val="center"/>
      </w:pPr>
      <w:r>
        <w:t>обязательствах, учтенных в органах</w:t>
      </w:r>
    </w:p>
    <w:p w:rsidR="00E5795D" w:rsidRDefault="00E5795D">
      <w:pPr>
        <w:pStyle w:val="ConsPlusTitle"/>
        <w:jc w:val="center"/>
      </w:pPr>
      <w:r>
        <w:t>Федерального казначейства</w:t>
      </w:r>
    </w:p>
    <w:p w:rsidR="00E5795D" w:rsidRDefault="00E5795D">
      <w:pPr>
        <w:pStyle w:val="ConsPlusNormal"/>
        <w:jc w:val="both"/>
      </w:pPr>
    </w:p>
    <w:p w:rsidR="00E5795D" w:rsidRDefault="00E5795D">
      <w:pPr>
        <w:pStyle w:val="ConsPlusNormal"/>
        <w:ind w:firstLine="540"/>
        <w:jc w:val="both"/>
      </w:pPr>
      <w:r>
        <w:t>29. Информация о бюджетных и денежных обязательствах предоставляется:</w:t>
      </w:r>
    </w:p>
    <w:p w:rsidR="00E5795D" w:rsidRDefault="00E5795D">
      <w:pPr>
        <w:pStyle w:val="ConsPlusNormal"/>
        <w:spacing w:before="220"/>
        <w:ind w:firstLine="540"/>
        <w:jc w:val="both"/>
      </w:pPr>
      <w: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298">
        <w:r>
          <w:rPr>
            <w:color w:val="0000FF"/>
          </w:rPr>
          <w:t>пунктом 32</w:t>
        </w:r>
      </w:hyperlink>
      <w:r>
        <w:t xml:space="preserve"> настоящего Порядка);</w:t>
      </w:r>
    </w:p>
    <w:p w:rsidR="00E5795D" w:rsidRDefault="00E5795D">
      <w:pPr>
        <w:pStyle w:val="ConsPlusNormal"/>
        <w:spacing w:before="220"/>
        <w:ind w:firstLine="540"/>
        <w:jc w:val="both"/>
      </w:pPr>
      <w:r>
        <w:t xml:space="preserve">Федеральным казначейством и его территориальными органами в виде документов, определенных </w:t>
      </w:r>
      <w:hyperlink w:anchor="P298">
        <w:r>
          <w:rPr>
            <w:color w:val="0000FF"/>
          </w:rPr>
          <w:t>пунктом 32</w:t>
        </w:r>
      </w:hyperlink>
      <w:r>
        <w:t xml:space="preserve"> настоящего Порядка, по запросам Министерства финансов Российской Федерации, иных федеральных органов государственной власти, главных распорядителей средств федерального бюджета, получателей средств федерального бюджета с учетом положений </w:t>
      </w:r>
      <w:hyperlink w:anchor="P291">
        <w:r>
          <w:rPr>
            <w:color w:val="0000FF"/>
          </w:rPr>
          <w:t>пунктов 30</w:t>
        </w:r>
      </w:hyperlink>
      <w:r>
        <w:t xml:space="preserve"> и </w:t>
      </w:r>
      <w:hyperlink w:anchor="P297">
        <w:r>
          <w:rPr>
            <w:color w:val="0000FF"/>
          </w:rPr>
          <w:t>31</w:t>
        </w:r>
      </w:hyperlink>
      <w:r>
        <w:t xml:space="preserve"> настоящего Порядка.</w:t>
      </w:r>
    </w:p>
    <w:p w:rsidR="00E5795D" w:rsidRDefault="00E5795D">
      <w:pPr>
        <w:pStyle w:val="ConsPlusNormal"/>
        <w:spacing w:before="220"/>
        <w:ind w:firstLine="540"/>
        <w:jc w:val="both"/>
      </w:pPr>
      <w:bookmarkStart w:id="27" w:name="P291"/>
      <w:bookmarkEnd w:id="27"/>
      <w:r>
        <w:t>30. Информация о бюджетных и денежных обязательствах предоставляется:</w:t>
      </w:r>
    </w:p>
    <w:p w:rsidR="00E5795D" w:rsidRDefault="00E5795D">
      <w:pPr>
        <w:pStyle w:val="ConsPlusNormal"/>
        <w:spacing w:before="220"/>
        <w:ind w:firstLine="540"/>
        <w:jc w:val="both"/>
      </w:pPr>
      <w:r>
        <w:t>Министерству финансов Российской Федерации - по всем бюджетным и денежным обязательствам;</w:t>
      </w:r>
    </w:p>
    <w:p w:rsidR="00E5795D" w:rsidRDefault="00E5795D">
      <w:pPr>
        <w:pStyle w:val="ConsPlusNormal"/>
        <w:spacing w:before="220"/>
        <w:ind w:firstLine="540"/>
        <w:jc w:val="both"/>
      </w:pPr>
      <w:r>
        <w:t xml:space="preserve">главным распорядителям (распорядителям) средств федерального бюджета - в части бюджетных и денежных обязательств подведомственных им получателей средств федерального </w:t>
      </w:r>
      <w:r>
        <w:lastRenderedPageBreak/>
        <w:t>бюджета;</w:t>
      </w:r>
    </w:p>
    <w:p w:rsidR="00E5795D" w:rsidRDefault="00E5795D">
      <w:pPr>
        <w:pStyle w:val="ConsPlusNormal"/>
        <w:spacing w:before="220"/>
        <w:ind w:firstLine="540"/>
        <w:jc w:val="both"/>
      </w:pPr>
      <w:r>
        <w:t>получателям средств федерального бюджета - в части бюджетных и денежных обязательств соответствующего получателя средств федерального бюджета;</w:t>
      </w:r>
    </w:p>
    <w:p w:rsidR="00E5795D" w:rsidRDefault="00E5795D">
      <w:pPr>
        <w:pStyle w:val="ConsPlusNormal"/>
        <w:spacing w:before="220"/>
        <w:ind w:firstLine="540"/>
        <w:jc w:val="both"/>
      </w:pPr>
      <w:r>
        <w:t>иным федеральным органам государственной власти - в рамках их полномочий, установленных законодательством Российской Федерации.</w:t>
      </w:r>
    </w:p>
    <w:p w:rsidR="00E5795D" w:rsidRDefault="00E5795D">
      <w:pPr>
        <w:pStyle w:val="ConsPlusNormal"/>
        <w:spacing w:before="220"/>
        <w:ind w:firstLine="540"/>
        <w:jc w:val="both"/>
      </w:pPr>
      <w:r>
        <w:t>Информация о бюджетных и денежных обязательствах предоставляется Министерству финансов Российской Федерации ежедневно (за исключением информации, содержащей сведения, составляющие государственную тайну, которая предоставляется еженедельно).</w:t>
      </w:r>
    </w:p>
    <w:p w:rsidR="00E5795D" w:rsidRDefault="00E5795D">
      <w:pPr>
        <w:pStyle w:val="ConsPlusNormal"/>
        <w:spacing w:before="220"/>
        <w:ind w:firstLine="540"/>
        <w:jc w:val="both"/>
      </w:pPr>
      <w:bookmarkStart w:id="28" w:name="P297"/>
      <w:bookmarkEnd w:id="28"/>
      <w:r>
        <w:t>31.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E5795D" w:rsidRDefault="00E5795D">
      <w:pPr>
        <w:pStyle w:val="ConsPlusNormal"/>
        <w:spacing w:before="220"/>
        <w:ind w:firstLine="540"/>
        <w:jc w:val="both"/>
      </w:pPr>
      <w:bookmarkStart w:id="29" w:name="P298"/>
      <w:bookmarkEnd w:id="29"/>
      <w:r>
        <w:t>32. Информация о бюджетных и денежных обязательствах предоставляется в соответствии со следующими положениями:</w:t>
      </w:r>
    </w:p>
    <w:p w:rsidR="00E5795D" w:rsidRDefault="00E5795D">
      <w:pPr>
        <w:pStyle w:val="ConsPlusNormal"/>
        <w:spacing w:before="220"/>
        <w:ind w:firstLine="540"/>
        <w:jc w:val="both"/>
      </w:pPr>
      <w:r>
        <w:t>1) по запросу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
    <w:p w:rsidR="00E5795D" w:rsidRDefault="00E5795D">
      <w:pPr>
        <w:pStyle w:val="ConsPlusNonformat"/>
        <w:spacing w:before="200"/>
        <w:jc w:val="both"/>
      </w:pPr>
      <w:r>
        <w:t xml:space="preserve">    </w:t>
      </w:r>
      <w:proofErr w:type="gramStart"/>
      <w:r>
        <w:t>а)  информацию</w:t>
      </w:r>
      <w:proofErr w:type="gramEnd"/>
      <w:r>
        <w:t xml:space="preserve"> о принятых на учет _____________________ обязательствах,</w:t>
      </w:r>
    </w:p>
    <w:p w:rsidR="00E5795D" w:rsidRDefault="00E5795D">
      <w:pPr>
        <w:pStyle w:val="ConsPlusNonformat"/>
        <w:jc w:val="both"/>
      </w:pPr>
      <w:r>
        <w:t xml:space="preserve">                                      (бюджетных, денежных)</w:t>
      </w:r>
    </w:p>
    <w:p w:rsidR="00E5795D" w:rsidRDefault="00E5795D">
      <w:pPr>
        <w:pStyle w:val="ConsPlusNonformat"/>
        <w:jc w:val="both"/>
      </w:pPr>
      <w:r>
        <w:t xml:space="preserve">реквизиты которой установлены </w:t>
      </w:r>
      <w:hyperlink w:anchor="P1081">
        <w:r>
          <w:rPr>
            <w:color w:val="0000FF"/>
          </w:rPr>
          <w:t>приложением N 6</w:t>
        </w:r>
      </w:hyperlink>
      <w:r>
        <w:t xml:space="preserve"> к настоящему Порядку (далее -</w:t>
      </w:r>
    </w:p>
    <w:p w:rsidR="00E5795D" w:rsidRDefault="00E5795D">
      <w:pPr>
        <w:pStyle w:val="ConsPlusNonformat"/>
        <w:jc w:val="both"/>
      </w:pPr>
      <w:proofErr w:type="gramStart"/>
      <w:r>
        <w:t>Информация  о</w:t>
      </w:r>
      <w:proofErr w:type="gramEnd"/>
      <w:r>
        <w:t xml:space="preserve"> принятых на учет обязательствах), сформированную по состоянию</w:t>
      </w:r>
    </w:p>
    <w:p w:rsidR="00E5795D" w:rsidRDefault="00E5795D">
      <w:pPr>
        <w:pStyle w:val="ConsPlusNonformat"/>
        <w:jc w:val="both"/>
      </w:pPr>
      <w:r>
        <w:t>на соответствующую дату;</w:t>
      </w:r>
    </w:p>
    <w:p w:rsidR="00E5795D" w:rsidRDefault="00E5795D">
      <w:pPr>
        <w:pStyle w:val="ConsPlusNonformat"/>
        <w:jc w:val="both"/>
      </w:pPr>
      <w:r>
        <w:t xml:space="preserve">    б) информацию об исполнении ___________________________________________</w:t>
      </w:r>
    </w:p>
    <w:p w:rsidR="00E5795D" w:rsidRDefault="00E5795D">
      <w:pPr>
        <w:pStyle w:val="ConsPlusNonformat"/>
        <w:jc w:val="both"/>
      </w:pPr>
      <w:r>
        <w:t xml:space="preserve">                                           (бюджетных, денежных)</w:t>
      </w:r>
    </w:p>
    <w:p w:rsidR="00E5795D" w:rsidRDefault="00E5795D">
      <w:pPr>
        <w:pStyle w:val="ConsPlusNonformat"/>
        <w:jc w:val="both"/>
      </w:pPr>
      <w:proofErr w:type="gramStart"/>
      <w:r>
        <w:t>обязательств,  реквизиты</w:t>
      </w:r>
      <w:proofErr w:type="gramEnd"/>
      <w:r>
        <w:t xml:space="preserve">  которой  установлены </w:t>
      </w:r>
      <w:hyperlink w:anchor="P1162">
        <w:r>
          <w:rPr>
            <w:color w:val="0000FF"/>
          </w:rPr>
          <w:t>приложением N 7</w:t>
        </w:r>
      </w:hyperlink>
      <w:r>
        <w:t xml:space="preserve"> к настоящему</w:t>
      </w:r>
    </w:p>
    <w:p w:rsidR="00E5795D" w:rsidRDefault="00E5795D">
      <w:pPr>
        <w:pStyle w:val="ConsPlusNonformat"/>
        <w:jc w:val="both"/>
      </w:pPr>
      <w:proofErr w:type="gramStart"/>
      <w:r>
        <w:t>Порядку  (</w:t>
      </w:r>
      <w:proofErr w:type="gramEnd"/>
      <w:r>
        <w:t>далее - Информация об исполнении обязательств), сформированную на</w:t>
      </w:r>
    </w:p>
    <w:p w:rsidR="00E5795D" w:rsidRDefault="00E5795D">
      <w:pPr>
        <w:pStyle w:val="ConsPlusNonformat"/>
        <w:jc w:val="both"/>
      </w:pPr>
      <w:r>
        <w:t>дату, указанную в запросе;</w:t>
      </w:r>
    </w:p>
    <w:p w:rsidR="00E5795D" w:rsidRDefault="00E5795D">
      <w:pPr>
        <w:pStyle w:val="ConsPlusNonformat"/>
        <w:jc w:val="both"/>
      </w:pPr>
      <w:r>
        <w:t xml:space="preserve">    в) информацию об исполнении ___________________________________________</w:t>
      </w:r>
    </w:p>
    <w:p w:rsidR="00E5795D" w:rsidRDefault="00E5795D">
      <w:pPr>
        <w:pStyle w:val="ConsPlusNonformat"/>
        <w:jc w:val="both"/>
      </w:pPr>
      <w:r>
        <w:t xml:space="preserve">                                         (бюджетных, денежных)</w:t>
      </w:r>
    </w:p>
    <w:p w:rsidR="00E5795D" w:rsidRDefault="00E5795D">
      <w:pPr>
        <w:pStyle w:val="ConsPlusNonformat"/>
        <w:jc w:val="both"/>
      </w:pPr>
      <w:proofErr w:type="gramStart"/>
      <w:r>
        <w:t xml:space="preserve">обязательств,   </w:t>
      </w:r>
      <w:proofErr w:type="gramEnd"/>
      <w:r>
        <w:t>принятых   в   целях   осуществления  капитальных  вложений</w:t>
      </w:r>
    </w:p>
    <w:p w:rsidR="00E5795D" w:rsidRDefault="00E5795D">
      <w:pPr>
        <w:pStyle w:val="ConsPlusNonformat"/>
        <w:jc w:val="both"/>
      </w:pPr>
      <w:r>
        <w:t>(</w:t>
      </w:r>
      <w:proofErr w:type="gramStart"/>
      <w:r>
        <w:t>реализации  мероприятий</w:t>
      </w:r>
      <w:proofErr w:type="gramEnd"/>
      <w:r>
        <w:t xml:space="preserve">  по информатизации), реквизиты которой установлены</w:t>
      </w:r>
    </w:p>
    <w:p w:rsidR="00E5795D" w:rsidRDefault="00E5795D">
      <w:pPr>
        <w:pStyle w:val="ConsPlusNonformat"/>
        <w:jc w:val="both"/>
      </w:pPr>
      <w:hyperlink w:anchor="P1240">
        <w:proofErr w:type="gramStart"/>
        <w:r>
          <w:rPr>
            <w:color w:val="0000FF"/>
          </w:rPr>
          <w:t>приложением  N</w:t>
        </w:r>
        <w:proofErr w:type="gramEnd"/>
        <w:r>
          <w:rPr>
            <w:color w:val="0000FF"/>
          </w:rPr>
          <w:t xml:space="preserve">  8</w:t>
        </w:r>
      </w:hyperlink>
      <w:r>
        <w:t xml:space="preserve">  к  настоящему  Порядку (далее - Информация об исполнении</w:t>
      </w:r>
    </w:p>
    <w:p w:rsidR="00E5795D" w:rsidRDefault="00E5795D">
      <w:pPr>
        <w:pStyle w:val="ConsPlusNonformat"/>
        <w:jc w:val="both"/>
      </w:pPr>
      <w:proofErr w:type="gramStart"/>
      <w:r>
        <w:t xml:space="preserve">обязательств,   </w:t>
      </w:r>
      <w:proofErr w:type="gramEnd"/>
      <w:r>
        <w:t>принятых   в   целях   осуществления  капитальных  вложений</w:t>
      </w:r>
    </w:p>
    <w:p w:rsidR="00E5795D" w:rsidRDefault="00E5795D">
      <w:pPr>
        <w:pStyle w:val="ConsPlusNonformat"/>
        <w:jc w:val="both"/>
      </w:pPr>
      <w:r>
        <w:t xml:space="preserve">(реализации   мероприятий   </w:t>
      </w:r>
      <w:proofErr w:type="gramStart"/>
      <w:r>
        <w:t>по  информатизации</w:t>
      </w:r>
      <w:proofErr w:type="gramEnd"/>
      <w:r>
        <w:t>),  сформированную  на  дату,</w:t>
      </w:r>
    </w:p>
    <w:p w:rsidR="00E5795D" w:rsidRDefault="00E5795D">
      <w:pPr>
        <w:pStyle w:val="ConsPlusNonformat"/>
        <w:jc w:val="both"/>
      </w:pPr>
      <w:r>
        <w:t>указанную в запросе;</w:t>
      </w:r>
    </w:p>
    <w:p w:rsidR="00E5795D" w:rsidRDefault="00E5795D">
      <w:pPr>
        <w:pStyle w:val="ConsPlusNormal"/>
        <w:ind w:firstLine="540"/>
        <w:jc w:val="both"/>
      </w:pPr>
      <w:r>
        <w:t>2) по запросу главного распорядителя (распорядителя) средств федерального бюджета Федеральное казначейство представляет с указанными в запросе детализацией и группировкой показателей:</w:t>
      </w:r>
    </w:p>
    <w:p w:rsidR="00E5795D" w:rsidRDefault="00E5795D">
      <w:pPr>
        <w:pStyle w:val="ConsPlusNormal"/>
        <w:spacing w:before="220"/>
        <w:ind w:firstLine="540"/>
        <w:jc w:val="both"/>
      </w:pPr>
      <w:r>
        <w:t>а) информацию о принятых на учет обязательствах по находящимся в ведении главного распорядителя (распорядителя) средств федерального бюджета получателям средств федерального бюджета, сформированную нарастающим итогом с начала текущего финансового года по состоянию на соответствующую дату;</w:t>
      </w:r>
    </w:p>
    <w:p w:rsidR="00E5795D" w:rsidRDefault="00E5795D">
      <w:pPr>
        <w:pStyle w:val="ConsPlusNormal"/>
        <w:spacing w:before="220"/>
        <w:ind w:firstLine="540"/>
        <w:jc w:val="both"/>
      </w:pPr>
      <w: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федерального бюджета получателям средств федерального бюджета;</w:t>
      </w:r>
    </w:p>
    <w:p w:rsidR="00E5795D" w:rsidRDefault="00E5795D">
      <w:pPr>
        <w:pStyle w:val="ConsPlusNonformat"/>
        <w:spacing w:before="200"/>
        <w:jc w:val="both"/>
      </w:pPr>
      <w:r>
        <w:t xml:space="preserve">    3)   по   запросу   получателя   средств   </w:t>
      </w:r>
      <w:proofErr w:type="gramStart"/>
      <w:r>
        <w:t>федерального  бюджета</w:t>
      </w:r>
      <w:proofErr w:type="gramEnd"/>
      <w:r>
        <w:t xml:space="preserve">  орган</w:t>
      </w:r>
    </w:p>
    <w:p w:rsidR="00E5795D" w:rsidRDefault="00E5795D">
      <w:pPr>
        <w:pStyle w:val="ConsPlusNonformat"/>
        <w:jc w:val="both"/>
      </w:pPr>
      <w:proofErr w:type="gramStart"/>
      <w:r>
        <w:t>Федерального  казначейства</w:t>
      </w:r>
      <w:proofErr w:type="gramEnd"/>
      <w:r>
        <w:t xml:space="preserve">  предоставляет справку об исполнении принятых на</w:t>
      </w:r>
    </w:p>
    <w:p w:rsidR="00E5795D" w:rsidRDefault="00E5795D">
      <w:pPr>
        <w:pStyle w:val="ConsPlusNonformat"/>
        <w:jc w:val="both"/>
      </w:pPr>
      <w:r>
        <w:t>учет ___________________________________ обязательствах (далее - Справка об</w:t>
      </w:r>
    </w:p>
    <w:p w:rsidR="00E5795D" w:rsidRDefault="00E5795D">
      <w:pPr>
        <w:pStyle w:val="ConsPlusNonformat"/>
        <w:jc w:val="both"/>
      </w:pPr>
      <w:r>
        <w:t xml:space="preserve">           (бюджетных, денежных)</w:t>
      </w:r>
    </w:p>
    <w:p w:rsidR="00E5795D" w:rsidRDefault="00E5795D">
      <w:pPr>
        <w:pStyle w:val="ConsPlusNonformat"/>
        <w:jc w:val="both"/>
      </w:pPr>
      <w:proofErr w:type="gramStart"/>
      <w:r>
        <w:lastRenderedPageBreak/>
        <w:t>исполнении  обязательств</w:t>
      </w:r>
      <w:proofErr w:type="gramEnd"/>
      <w:r>
        <w:t xml:space="preserve">),  реквизиты которой установлены </w:t>
      </w:r>
      <w:hyperlink w:anchor="P991">
        <w:r>
          <w:rPr>
            <w:color w:val="0000FF"/>
          </w:rPr>
          <w:t>приложением N 5</w:t>
        </w:r>
      </w:hyperlink>
      <w:r>
        <w:t xml:space="preserve"> к</w:t>
      </w:r>
    </w:p>
    <w:p w:rsidR="00E5795D" w:rsidRDefault="00E5795D">
      <w:pPr>
        <w:pStyle w:val="ConsPlusNonformat"/>
        <w:jc w:val="both"/>
      </w:pPr>
      <w:r>
        <w:t>настоящему Порядку.</w:t>
      </w:r>
    </w:p>
    <w:p w:rsidR="00E5795D" w:rsidRDefault="00E5795D">
      <w:pPr>
        <w:pStyle w:val="ConsPlusNormal"/>
        <w:ind w:firstLine="540"/>
        <w:jc w:val="both"/>
      </w:pPr>
      <w:r>
        <w:t>Справка об исполнении обязательств формируется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
    <w:p w:rsidR="00E5795D" w:rsidRDefault="00E5795D">
      <w:pPr>
        <w:pStyle w:val="ConsPlusNormal"/>
        <w:spacing w:before="220"/>
        <w:ind w:firstLine="540"/>
        <w:jc w:val="both"/>
      </w:pPr>
      <w:bookmarkStart w:id="30" w:name="P328"/>
      <w:bookmarkEnd w:id="30"/>
      <w:r>
        <w:t xml:space="preserve">4) по запросу получателя средств федерального бюджета орган Федерального казначейства по месту обслуживания получателя средств федерального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316">
        <w:r>
          <w:rPr>
            <w:color w:val="0000FF"/>
          </w:rPr>
          <w:t>приложением N 9</w:t>
        </w:r>
      </w:hyperlink>
      <w:r>
        <w:t xml:space="preserve"> к настоящему Порядку (далее - Справка о неисполненных бюджетных обязательствах).</w:t>
      </w:r>
    </w:p>
    <w:p w:rsidR="00E5795D" w:rsidRDefault="00E5795D">
      <w:pPr>
        <w:pStyle w:val="ConsPlusNormal"/>
        <w:spacing w:before="220"/>
        <w:ind w:firstLine="540"/>
        <w:jc w:val="both"/>
      </w:pPr>
      <w: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федерального бюджета в срок, не позднее трех рабочих дней со дня поступления соответствующего запроса.</w:t>
      </w:r>
    </w:p>
    <w:p w:rsidR="00E5795D" w:rsidRDefault="00E5795D">
      <w:pPr>
        <w:pStyle w:val="ConsPlusNormal"/>
        <w:spacing w:before="220"/>
        <w:ind w:firstLine="540"/>
        <w:jc w:val="both"/>
      </w:pPr>
      <w: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 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
    <w:p w:rsidR="00E5795D" w:rsidRDefault="00E5795D">
      <w:pPr>
        <w:pStyle w:val="ConsPlusNormal"/>
        <w:spacing w:before="220"/>
        <w:ind w:firstLine="540"/>
        <w:jc w:val="both"/>
      </w:pPr>
      <w:r>
        <w:t>По запросу главного распорядителя средств федерального бюджета Федеральное казначейство формирует сводную Справку о неисполненных бюджетных обязательствах получателей средств федерального бюджета, находящихся в ведении главного распорядителя средств федерального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главному распорядителю средств федерального бюджета в срок, не позднее трех рабочих дней со дня поступления соответствующего запроса.</w:t>
      </w:r>
    </w:p>
    <w:p w:rsidR="00E5795D" w:rsidRDefault="00E5795D">
      <w:pPr>
        <w:pStyle w:val="ConsPlusNormal"/>
        <w:spacing w:before="220"/>
        <w:ind w:firstLine="540"/>
        <w:jc w:val="both"/>
      </w:pPr>
      <w:r>
        <w:t xml:space="preserve">Главные распорядители средств федерального бюджета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 реквизиты которой установлены </w:t>
      </w:r>
      <w:hyperlink w:anchor="P1391">
        <w:r>
          <w:rPr>
            <w:color w:val="0000FF"/>
          </w:rPr>
          <w:t>приложением N 10</w:t>
        </w:r>
      </w:hyperlink>
      <w:r>
        <w:t xml:space="preserve"> к настоящему Порядку (далее - Информация об объеме лимитов бюджетных обязательств).</w:t>
      </w:r>
    </w:p>
    <w:p w:rsidR="00E5795D" w:rsidRDefault="00E5795D">
      <w:pPr>
        <w:pStyle w:val="ConsPlusNormal"/>
        <w:spacing w:before="220"/>
        <w:ind w:firstLine="540"/>
        <w:jc w:val="both"/>
      </w:pPr>
      <w:r>
        <w:lastRenderedPageBreak/>
        <w:t>Информация об объеме лимитов бюджетных обязательств представляется в форме электронного документа в системе "Электронный бюджет" и подписывается электронной подписью лица, имеющего право действовать от имени главного распорядителя средств федерального бюджета.</w:t>
      </w:r>
    </w:p>
    <w:p w:rsidR="00E5795D" w:rsidRDefault="00E5795D">
      <w:pPr>
        <w:pStyle w:val="ConsPlusNormal"/>
        <w:jc w:val="both"/>
      </w:pPr>
      <w:r>
        <w:t xml:space="preserve">(в ред. </w:t>
      </w:r>
      <w:hyperlink r:id="rId106">
        <w:r>
          <w:rPr>
            <w:color w:val="0000FF"/>
          </w:rPr>
          <w:t>Приказа</w:t>
        </w:r>
      </w:hyperlink>
      <w:r>
        <w:t xml:space="preserve"> Минфина России от 19.09.2022 N 141н)</w:t>
      </w:r>
    </w:p>
    <w:p w:rsidR="00E5795D" w:rsidRDefault="00E5795D">
      <w:pPr>
        <w:pStyle w:val="ConsPlusNormal"/>
        <w:spacing w:before="220"/>
        <w:ind w:firstLine="540"/>
        <w:jc w:val="both"/>
      </w:pPr>
      <w:bookmarkStart w:id="31" w:name="P335"/>
      <w:bookmarkEnd w:id="31"/>
      <w: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E5795D" w:rsidRDefault="00E5795D">
      <w:pPr>
        <w:pStyle w:val="ConsPlusNormal"/>
        <w:spacing w:before="220"/>
        <w:ind w:firstLine="540"/>
        <w:jc w:val="both"/>
      </w:pPr>
      <w:r>
        <w:t xml:space="preserve">Федеральное казначейство в течение двух рабочих дней после дня предоставления главным распорядителем средств федерального бюджета Информации об объеме лимитов бюджетных обязательств проверяет указанную информацию на </w:t>
      </w:r>
      <w:proofErr w:type="spellStart"/>
      <w:r>
        <w:t>непревышение</w:t>
      </w:r>
      <w:proofErr w:type="spellEnd"/>
      <w:r>
        <w:t xml:space="preserve"> суммы, на которую в текущем финансовом году могут быть увеличены бюджетные ассигнования главному распорядителю средств федерального бюджета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 указанной в сводной Справке о неисполненных бюджетных обязательствах по соответствующему коду бюджетной классификации расходов федерального бюджета, сформированной Федеральным казначейством по указанному главному распорядителю средств федерального бюджета.</w:t>
      </w:r>
    </w:p>
    <w:p w:rsidR="00E5795D" w:rsidRDefault="00E5795D">
      <w:pPr>
        <w:pStyle w:val="ConsPlusNormal"/>
        <w:spacing w:before="220"/>
        <w:ind w:firstLine="540"/>
        <w:jc w:val="both"/>
      </w:pPr>
      <w:r>
        <w:t xml:space="preserve">При положительном результате проверки в соответствии с требованиями </w:t>
      </w:r>
      <w:hyperlink w:anchor="P335">
        <w:r>
          <w:rPr>
            <w:color w:val="0000FF"/>
          </w:rPr>
          <w:t>абзаца седьмого</w:t>
        </w:r>
      </w:hyperlink>
      <w:r>
        <w:t xml:space="preserve">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E5795D" w:rsidRDefault="00E5795D">
      <w:pPr>
        <w:pStyle w:val="ConsPlusNormal"/>
        <w:spacing w:before="220"/>
        <w:ind w:firstLine="540"/>
        <w:jc w:val="both"/>
      </w:pPr>
      <w:r>
        <w:t xml:space="preserve">Если Информация об объеме лимитов бюджетных обязательств не соответствует требованиям </w:t>
      </w:r>
      <w:hyperlink w:anchor="P328">
        <w:r>
          <w:rPr>
            <w:color w:val="0000FF"/>
          </w:rPr>
          <w:t>подпункта 4 пункта 32</w:t>
        </w:r>
      </w:hyperlink>
      <w: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федерального бюджета направляет главному распорядителю средств федерального бюджета уведомление, в котором указывается причина возврата Информации о неисполненных бюджетных обязательствах.</w:t>
      </w:r>
    </w:p>
    <w:p w:rsidR="00E5795D" w:rsidRDefault="00E5795D">
      <w:pPr>
        <w:pStyle w:val="ConsPlusNormal"/>
        <w:spacing w:before="220"/>
        <w:ind w:firstLine="540"/>
        <w:jc w:val="both"/>
      </w:pPr>
      <w:r>
        <w:t xml:space="preserve">5) Не позднее второго рабочего дня текущего финансового года Федеральное казначейство представляет в Министерство финансов Российской Федерации и главным распорядителям средств федерального бюджета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449">
        <w:r>
          <w:rPr>
            <w:color w:val="0000FF"/>
          </w:rPr>
          <w:t>приложением N 11</w:t>
        </w:r>
      </w:hyperlink>
      <w:r>
        <w:t xml:space="preserve"> к настоящему Порядку (далее - Справка о неисполненных бюджетных обязательствах по капитальным вложениям).</w:t>
      </w:r>
    </w:p>
    <w:p w:rsidR="00E5795D" w:rsidRDefault="00E5795D">
      <w:pPr>
        <w:pStyle w:val="ConsPlusNormal"/>
        <w:spacing w:before="220"/>
        <w:ind w:firstLine="540"/>
        <w:jc w:val="both"/>
      </w:pPr>
      <w: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328">
        <w:r>
          <w:rPr>
            <w:color w:val="0000FF"/>
          </w:rPr>
          <w:t>подпункте 4 пункта 32</w:t>
        </w:r>
      </w:hyperlink>
      <w:r>
        <w:t xml:space="preserve"> настоящего Порядка.</w:t>
      </w: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1</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lastRenderedPageBreak/>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Приказов Минфина России от 30.11.2021 </w:t>
            </w:r>
            <w:hyperlink r:id="rId107">
              <w:r>
                <w:rPr>
                  <w:color w:val="0000FF"/>
                </w:rPr>
                <w:t>N 197н</w:t>
              </w:r>
            </w:hyperlink>
            <w:r>
              <w:rPr>
                <w:color w:val="392C69"/>
              </w:rPr>
              <w:t>,</w:t>
            </w:r>
          </w:p>
          <w:p w:rsidR="00E5795D" w:rsidRDefault="00E5795D">
            <w:pPr>
              <w:pStyle w:val="ConsPlusNormal"/>
              <w:jc w:val="center"/>
            </w:pPr>
            <w:r>
              <w:rPr>
                <w:color w:val="392C69"/>
              </w:rPr>
              <w:t xml:space="preserve">от 19.09.2022 </w:t>
            </w:r>
            <w:hyperlink r:id="rId108">
              <w:r>
                <w:rPr>
                  <w:color w:val="0000FF"/>
                </w:rPr>
                <w:t>N 141н</w:t>
              </w:r>
            </w:hyperlink>
            <w:r>
              <w:rPr>
                <w:color w:val="392C69"/>
              </w:rPr>
              <w:t xml:space="preserve">, от 23.10.2023 </w:t>
            </w:r>
            <w:hyperlink r:id="rId109">
              <w:r>
                <w:rPr>
                  <w:color w:val="0000FF"/>
                </w:rPr>
                <w:t>N 169н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rmal"/>
        <w:jc w:val="center"/>
      </w:pPr>
      <w:bookmarkStart w:id="32" w:name="P358"/>
      <w:bookmarkEnd w:id="32"/>
      <w:r>
        <w:t>Реквизиты</w:t>
      </w:r>
    </w:p>
    <w:p w:rsidR="00E5795D" w:rsidRDefault="00E5795D">
      <w:pPr>
        <w:pStyle w:val="ConsPlusNormal"/>
        <w:jc w:val="center"/>
      </w:pPr>
      <w:r>
        <w:t>Сведений о бюджетном обязательстве</w:t>
      </w:r>
    </w:p>
    <w:p w:rsidR="00E5795D" w:rsidRDefault="00E5795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2"/>
      </w:tblGrid>
      <w:tr w:rsidR="00E5795D">
        <w:tc>
          <w:tcPr>
            <w:tcW w:w="9067" w:type="dxa"/>
            <w:gridSpan w:val="2"/>
            <w:tcBorders>
              <w:top w:val="nil"/>
              <w:left w:val="nil"/>
              <w:right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t>Наименование реквизита</w:t>
            </w:r>
          </w:p>
        </w:tc>
        <w:tc>
          <w:tcPr>
            <w:tcW w:w="5102" w:type="dxa"/>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 Номер сведений о бюджетном обязательстве получателя средств федерального бюджета (далее - соответственно Сведения о бюджетном обязательстве, бюджетное обязательство)</w:t>
            </w:r>
          </w:p>
        </w:tc>
        <w:tc>
          <w:tcPr>
            <w:tcW w:w="5102" w:type="dxa"/>
          </w:tcPr>
          <w:p w:rsidR="00E5795D" w:rsidRDefault="00E5795D">
            <w:pPr>
              <w:pStyle w:val="ConsPlusNormal"/>
              <w:ind w:firstLine="283"/>
              <w:jc w:val="both"/>
            </w:pPr>
            <w:r>
              <w:t>Указывается порядковый номер Сведений о бюджетном обязательстве.</w:t>
            </w:r>
          </w:p>
          <w:p w:rsidR="00E5795D" w:rsidRDefault="00E5795D">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2. Учетный номер бюджетного обязательства</w:t>
            </w:r>
          </w:p>
        </w:tc>
        <w:tc>
          <w:tcPr>
            <w:tcW w:w="5102" w:type="dxa"/>
          </w:tcPr>
          <w:p w:rsidR="00E5795D" w:rsidRDefault="00E5795D">
            <w:pPr>
              <w:pStyle w:val="ConsPlusNormal"/>
              <w:ind w:firstLine="283"/>
              <w:jc w:val="both"/>
            </w:pPr>
            <w:r>
              <w:t>Указывается при внесении изменений в поставленное на учет бюджетное обязательство.</w:t>
            </w:r>
          </w:p>
          <w:p w:rsidR="00E5795D" w:rsidRDefault="00E5795D">
            <w:pPr>
              <w:pStyle w:val="ConsPlusNormal"/>
              <w:ind w:firstLine="283"/>
              <w:jc w:val="both"/>
            </w:pPr>
            <w:r>
              <w:t>Указывается учетный номер бюджетного обязательства, в которое вносятся изменения, присвоенный ему при постановке на учет.</w:t>
            </w:r>
          </w:p>
          <w:p w:rsidR="00E5795D" w:rsidRDefault="00E5795D">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3. Дата формирования Сведений о бюджетном обязательстве</w:t>
            </w:r>
          </w:p>
        </w:tc>
        <w:tc>
          <w:tcPr>
            <w:tcW w:w="5102" w:type="dxa"/>
          </w:tcPr>
          <w:p w:rsidR="00E5795D" w:rsidRDefault="00E5795D">
            <w:pPr>
              <w:pStyle w:val="ConsPlusNormal"/>
              <w:ind w:firstLine="283"/>
              <w:jc w:val="both"/>
            </w:pPr>
            <w:r>
              <w:t>Указывается дата подписания Сведений о бюджетном обязательстве получателем бюджетных средств.</w:t>
            </w:r>
          </w:p>
          <w:p w:rsidR="00E5795D" w:rsidRDefault="00E5795D">
            <w:pPr>
              <w:pStyle w:val="ConsPlusNormal"/>
              <w:ind w:firstLine="283"/>
              <w:jc w:val="both"/>
            </w:pPr>
            <w: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электронной подписью.</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4. Тип бюджетного обязательства</w:t>
            </w:r>
          </w:p>
        </w:tc>
        <w:tc>
          <w:tcPr>
            <w:tcW w:w="5102" w:type="dxa"/>
          </w:tcPr>
          <w:p w:rsidR="00E5795D" w:rsidRDefault="00E5795D">
            <w:pPr>
              <w:pStyle w:val="ConsPlusNormal"/>
              <w:ind w:firstLine="283"/>
              <w:jc w:val="both"/>
            </w:pPr>
            <w:r>
              <w:t>Указывается код типа бюджетного обязательства, исходя из следующего:</w:t>
            </w:r>
          </w:p>
          <w:p w:rsidR="00E5795D" w:rsidRDefault="00E5795D">
            <w:pPr>
              <w:pStyle w:val="ConsPlusNormal"/>
              <w:ind w:firstLine="283"/>
              <w:jc w:val="both"/>
            </w:pPr>
            <w:r>
              <w:t>1 - закупка, если бюджетное обязательство связано с закупкой товаров, работ, услуг в текущем финансовом году;</w:t>
            </w:r>
          </w:p>
          <w:p w:rsidR="00E5795D" w:rsidRDefault="00E5795D">
            <w:pPr>
              <w:pStyle w:val="ConsPlusNormal"/>
              <w:ind w:firstLine="283"/>
              <w:jc w:val="both"/>
            </w:pPr>
            <w:r>
              <w:lastRenderedPageBreak/>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5. Информация о получателе бюджетных средств</w:t>
            </w:r>
          </w:p>
        </w:tc>
        <w:tc>
          <w:tcPr>
            <w:tcW w:w="5102"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5.1. Получатель бюджетных средств</w:t>
            </w:r>
          </w:p>
        </w:tc>
        <w:tc>
          <w:tcPr>
            <w:tcW w:w="5102" w:type="dxa"/>
          </w:tcPr>
          <w:p w:rsidR="00E5795D" w:rsidRDefault="00E5795D">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E5795D" w:rsidRDefault="00E5795D">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федерального бюджета в информационной системе.</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5.2. Наименование бюджета</w:t>
            </w:r>
          </w:p>
        </w:tc>
        <w:tc>
          <w:tcPr>
            <w:tcW w:w="5102" w:type="dxa"/>
          </w:tcPr>
          <w:p w:rsidR="00E5795D" w:rsidRDefault="00E5795D">
            <w:pPr>
              <w:pStyle w:val="ConsPlusNormal"/>
              <w:ind w:firstLine="283"/>
              <w:jc w:val="both"/>
            </w:pPr>
            <w:r>
              <w:t>Указывается наименование бюджета - "федеральный бюджет".</w:t>
            </w:r>
          </w:p>
          <w:p w:rsidR="00E5795D" w:rsidRDefault="00E5795D">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5.3. Код по </w:t>
            </w:r>
            <w:hyperlink r:id="rId110">
              <w:r>
                <w:rPr>
                  <w:color w:val="0000FF"/>
                </w:rPr>
                <w:t>ОКТМО</w:t>
              </w:r>
            </w:hyperlink>
          </w:p>
        </w:tc>
        <w:tc>
          <w:tcPr>
            <w:tcW w:w="5102" w:type="dxa"/>
          </w:tcPr>
          <w:p w:rsidR="00E5795D" w:rsidRDefault="00E5795D">
            <w:pPr>
              <w:pStyle w:val="ConsPlusNormal"/>
              <w:ind w:firstLine="283"/>
              <w:jc w:val="both"/>
            </w:pPr>
            <w:r>
              <w:t xml:space="preserve">Указывается код по Общероссийскому </w:t>
            </w:r>
            <w:hyperlink r:id="rId11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5.4. Финансовый орган</w:t>
            </w:r>
          </w:p>
        </w:tc>
        <w:tc>
          <w:tcPr>
            <w:tcW w:w="5102" w:type="dxa"/>
          </w:tcPr>
          <w:p w:rsidR="00E5795D" w:rsidRDefault="00E5795D">
            <w:pPr>
              <w:pStyle w:val="ConsPlusNormal"/>
              <w:ind w:firstLine="283"/>
              <w:jc w:val="both"/>
            </w:pPr>
            <w:r>
              <w:t>Указывается финансовый орган - "Министерство финансов Российской Федерации".</w:t>
            </w:r>
          </w:p>
          <w:p w:rsidR="00E5795D" w:rsidRDefault="00E5795D">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5.5. Код по ОКПО</w:t>
            </w:r>
          </w:p>
        </w:tc>
        <w:tc>
          <w:tcPr>
            <w:tcW w:w="5102" w:type="dxa"/>
          </w:tcPr>
          <w:p w:rsidR="00E5795D" w:rsidRDefault="00E5795D">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5.6. Код получателя бюджетных средств по Сводному реестру</w:t>
            </w:r>
          </w:p>
        </w:tc>
        <w:tc>
          <w:tcPr>
            <w:tcW w:w="5102" w:type="dxa"/>
          </w:tcPr>
          <w:p w:rsidR="00E5795D" w:rsidRDefault="00E5795D">
            <w:pPr>
              <w:pStyle w:val="ConsPlusNormal"/>
              <w:ind w:firstLine="283"/>
              <w:jc w:val="both"/>
            </w:pPr>
            <w:r>
              <w:t>Указывается уникальный код организации по Сводному реестру (далее - код по Сводному реестру) получателя средств федерального бюджета в соответствии со Сводным реестром.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33" w:name="P396"/>
            <w:bookmarkEnd w:id="33"/>
            <w:r>
              <w:t>5.7. Наименование главного распорядителя бюджетных средств</w:t>
            </w:r>
          </w:p>
        </w:tc>
        <w:tc>
          <w:tcPr>
            <w:tcW w:w="5102" w:type="dxa"/>
          </w:tcPr>
          <w:p w:rsidR="00E5795D" w:rsidRDefault="00E5795D">
            <w:pPr>
              <w:pStyle w:val="ConsPlusNormal"/>
              <w:ind w:firstLine="283"/>
              <w:jc w:val="both"/>
            </w:pPr>
            <w:r>
              <w:t>Указывается наименование главного распорядителя средств федерального бюджета в соответствии со Сводным реестром.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34" w:name="P398"/>
            <w:bookmarkEnd w:id="34"/>
            <w:r>
              <w:lastRenderedPageBreak/>
              <w:t>5.8. Глава по БК</w:t>
            </w:r>
          </w:p>
        </w:tc>
        <w:tc>
          <w:tcPr>
            <w:tcW w:w="5102" w:type="dxa"/>
          </w:tcPr>
          <w:p w:rsidR="00E5795D" w:rsidRDefault="00E5795D">
            <w:pPr>
              <w:pStyle w:val="ConsPlusNormal"/>
              <w:ind w:firstLine="283"/>
              <w:jc w:val="both"/>
            </w:pPr>
            <w:r>
              <w:t>Указывается код главы главного распорядителя средств федерального бюджета по бюджетной классификации Российской Федерации.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5.9. Наименование органа Федерального казначейства</w:t>
            </w:r>
          </w:p>
        </w:tc>
        <w:tc>
          <w:tcPr>
            <w:tcW w:w="5102" w:type="dxa"/>
          </w:tcPr>
          <w:p w:rsidR="00E5795D" w:rsidRDefault="00E5795D">
            <w:pPr>
              <w:pStyle w:val="ConsPlusNormal"/>
              <w:ind w:firstLine="283"/>
              <w:jc w:val="both"/>
            </w:pPr>
            <w: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5.10. Код органа Федерального казначейства (КОФК)</w:t>
            </w:r>
          </w:p>
        </w:tc>
        <w:tc>
          <w:tcPr>
            <w:tcW w:w="5102" w:type="dxa"/>
          </w:tcPr>
          <w:p w:rsidR="00E5795D" w:rsidRDefault="00E5795D">
            <w:pPr>
              <w:pStyle w:val="ConsPlusNormal"/>
              <w:ind w:firstLine="283"/>
              <w:jc w:val="both"/>
            </w:pPr>
            <w:r>
              <w:t>Указывается код органа Федерального казначейства, в котором открыт соответствующий лицевой счет получателя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5.11. Номер лицевого счета получателя бюджетных средств</w:t>
            </w:r>
          </w:p>
        </w:tc>
        <w:tc>
          <w:tcPr>
            <w:tcW w:w="5102" w:type="dxa"/>
          </w:tcPr>
          <w:p w:rsidR="00E5795D" w:rsidRDefault="00E5795D">
            <w:pPr>
              <w:pStyle w:val="ConsPlusNormal"/>
              <w:ind w:firstLine="283"/>
              <w:jc w:val="both"/>
            </w:pPr>
            <w:r>
              <w:t>Указывается номер соответствующего лицевого счета получателя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35" w:name="P408"/>
            <w:bookmarkEnd w:id="35"/>
            <w:r>
              <w:t>6.1. Вид документа-основания</w:t>
            </w:r>
          </w:p>
        </w:tc>
        <w:tc>
          <w:tcPr>
            <w:tcW w:w="5102" w:type="dxa"/>
          </w:tcPr>
          <w:p w:rsidR="00E5795D" w:rsidRDefault="00E5795D">
            <w:pPr>
              <w:pStyle w:val="ConsPlusNormal"/>
              <w:ind w:firstLine="283"/>
              <w:jc w:val="both"/>
            </w:pPr>
            <w:r>
              <w:t>Указывается один из следующих видов документов: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6.2. Наименование нормативного правового акта</w:t>
            </w:r>
          </w:p>
        </w:tc>
        <w:tc>
          <w:tcPr>
            <w:tcW w:w="5102" w:type="dxa"/>
          </w:tcPr>
          <w:p w:rsidR="00E5795D" w:rsidRDefault="00E5795D">
            <w:pPr>
              <w:pStyle w:val="ConsPlusNormal"/>
              <w:ind w:firstLine="283"/>
              <w:jc w:val="both"/>
            </w:pPr>
            <w:r>
              <w:t xml:space="preserve">При заполнении в </w:t>
            </w:r>
            <w:hyperlink w:anchor="P408">
              <w:r>
                <w:rPr>
                  <w:color w:val="0000FF"/>
                </w:rPr>
                <w:t>пункте 6.1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6.3. Номер документа-основания</w:t>
            </w:r>
          </w:p>
        </w:tc>
        <w:tc>
          <w:tcPr>
            <w:tcW w:w="5102" w:type="dxa"/>
          </w:tcPr>
          <w:p w:rsidR="00E5795D" w:rsidRDefault="00E5795D">
            <w:pPr>
              <w:pStyle w:val="ConsPlusNormal"/>
              <w:ind w:firstLine="283"/>
              <w:jc w:val="both"/>
            </w:pPr>
            <w:r>
              <w:t>Указывается номер документа-основания (при наличии).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36" w:name="P414"/>
            <w:bookmarkEnd w:id="36"/>
            <w:r>
              <w:t>6.4. Дата документа-основания</w:t>
            </w:r>
          </w:p>
        </w:tc>
        <w:tc>
          <w:tcPr>
            <w:tcW w:w="5102" w:type="dxa"/>
          </w:tcPr>
          <w:p w:rsidR="00E5795D" w:rsidRDefault="00E5795D">
            <w:pPr>
              <w:pStyle w:val="ConsPlusNormal"/>
              <w:ind w:firstLine="283"/>
              <w:jc w:val="both"/>
            </w:pPr>
            <w:r>
              <w:t>Указывается дата заключения (принятия) документа-основания, дата выдачи исполнительного документа, решения налогового органа.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37" w:name="P416"/>
            <w:bookmarkEnd w:id="37"/>
            <w:r>
              <w:t>6.5. Срок исполнения</w:t>
            </w:r>
          </w:p>
        </w:tc>
        <w:tc>
          <w:tcPr>
            <w:tcW w:w="5102" w:type="dxa"/>
          </w:tcPr>
          <w:p w:rsidR="00E5795D" w:rsidRDefault="00E5795D">
            <w:pPr>
              <w:pStyle w:val="ConsPlusNormal"/>
              <w:ind w:firstLine="283"/>
              <w:jc w:val="both"/>
            </w:pPr>
            <w:r>
              <w:t xml:space="preserve">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w:t>
            </w:r>
            <w:r>
              <w:lastRenderedPageBreak/>
              <w:t>контракта, исполнительного документа и решения налогового органа).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6.6. Предмет по документу-основанию</w:t>
            </w:r>
          </w:p>
        </w:tc>
        <w:tc>
          <w:tcPr>
            <w:tcW w:w="5102" w:type="dxa"/>
          </w:tcPr>
          <w:p w:rsidR="00E5795D" w:rsidRDefault="00E5795D">
            <w:pPr>
              <w:pStyle w:val="ConsPlusNormal"/>
              <w:ind w:firstLine="283"/>
              <w:jc w:val="both"/>
            </w:pPr>
            <w:r>
              <w:t>Указывается предмет по документу-основанию.</w:t>
            </w:r>
          </w:p>
          <w:p w:rsidR="00E5795D" w:rsidRDefault="00E5795D">
            <w:pPr>
              <w:pStyle w:val="ConsPlusNormal"/>
              <w:ind w:firstLine="283"/>
              <w:jc w:val="both"/>
            </w:pPr>
            <w:r>
              <w:t xml:space="preserve">При заполнении в </w:t>
            </w:r>
            <w:hyperlink w:anchor="P408">
              <w:r>
                <w:rPr>
                  <w:color w:val="0000FF"/>
                </w:rPr>
                <w:t>пункте 6.1</w:t>
              </w:r>
            </w:hyperlink>
            <w:r>
              <w:t xml:space="preserve"> настоящей информации вида документа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наименование(я) объекта закупки (поставляемых товаров, выполняемых работ, оказываемых услуг), указанное(</w:t>
            </w:r>
            <w:proofErr w:type="spellStart"/>
            <w:r>
              <w:t>ые</w:t>
            </w:r>
            <w:proofErr w:type="spellEnd"/>
            <w: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E5795D" w:rsidRDefault="00E5795D">
            <w:pPr>
              <w:pStyle w:val="ConsPlusNormal"/>
              <w:ind w:firstLine="283"/>
              <w:jc w:val="both"/>
            </w:pPr>
            <w:r>
              <w:t xml:space="preserve">При заполнении в </w:t>
            </w:r>
            <w:hyperlink w:anchor="P408">
              <w:r>
                <w:rPr>
                  <w:color w:val="0000FF"/>
                </w:rPr>
                <w:t>пункте 6.1</w:t>
              </w:r>
            </w:hyperlink>
            <w:r>
              <w:t xml:space="preserve"> настоящей информации вида документа "соглашение" или "нормативный правовой акт" указывается наименование(я)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 или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38" w:name="P422"/>
            <w:bookmarkEnd w:id="38"/>
            <w:r>
              <w:t>6.7. Признак казначейского сопровождения</w:t>
            </w:r>
          </w:p>
        </w:tc>
        <w:tc>
          <w:tcPr>
            <w:tcW w:w="5102" w:type="dxa"/>
          </w:tcPr>
          <w:p w:rsidR="00E5795D" w:rsidRDefault="00E5795D">
            <w:pPr>
              <w:pStyle w:val="ConsPlusNormal"/>
              <w:ind w:firstLine="283"/>
              <w:jc w:val="both"/>
            </w:pPr>
            <w: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E5795D" w:rsidRDefault="00E5795D">
            <w:pPr>
              <w:pStyle w:val="ConsPlusNormal"/>
              <w:ind w:firstLine="283"/>
              <w:jc w:val="both"/>
            </w:pPr>
            <w:r>
              <w:t>В остальных случаях не заполняется.</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6.8. Идентификатор</w:t>
            </w:r>
          </w:p>
        </w:tc>
        <w:tc>
          <w:tcPr>
            <w:tcW w:w="5102" w:type="dxa"/>
          </w:tcPr>
          <w:p w:rsidR="00E5795D" w:rsidRDefault="00E5795D">
            <w:pPr>
              <w:pStyle w:val="ConsPlusNormal"/>
              <w:ind w:firstLine="283"/>
              <w:jc w:val="both"/>
            </w:pPr>
            <w:r>
              <w:t xml:space="preserve">Указывается идентификатор документа-основания при заполнении "Да" в </w:t>
            </w:r>
            <w:hyperlink w:anchor="P422">
              <w:r>
                <w:rPr>
                  <w:color w:val="0000FF"/>
                </w:rPr>
                <w:t>пункте 6.7</w:t>
              </w:r>
            </w:hyperlink>
            <w:r>
              <w:t xml:space="preserve"> (при наличии).</w:t>
            </w:r>
          </w:p>
          <w:p w:rsidR="00E5795D" w:rsidRDefault="00E5795D">
            <w:pPr>
              <w:pStyle w:val="ConsPlusNormal"/>
              <w:ind w:firstLine="283"/>
              <w:jc w:val="both"/>
            </w:pPr>
            <w:r>
              <w:t xml:space="preserve">При </w:t>
            </w:r>
            <w:proofErr w:type="spellStart"/>
            <w:r>
              <w:t>незаполнении</w:t>
            </w:r>
            <w:proofErr w:type="spellEnd"/>
            <w:r>
              <w:t xml:space="preserve"> </w:t>
            </w:r>
            <w:hyperlink w:anchor="P422">
              <w:r>
                <w:rPr>
                  <w:color w:val="0000FF"/>
                </w:rPr>
                <w:t>пункта 6.7</w:t>
              </w:r>
            </w:hyperlink>
            <w:r>
              <w:t xml:space="preserve"> идентификатор указывается при наличии.</w:t>
            </w:r>
          </w:p>
          <w:p w:rsidR="00E5795D" w:rsidRDefault="00E5795D">
            <w:pPr>
              <w:pStyle w:val="ConsPlusNormal"/>
              <w:ind w:firstLine="283"/>
              <w:jc w:val="both"/>
            </w:pPr>
            <w:r>
              <w:t>Идентификатор документа-основания указывается автоматически в случае если в соответствии с законодательством Российской Федерации такой идентификатор автоматически формируется в информационной системе Федерального казначейства.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6.9. Уникальный номер реестровой записи в реестре контрактов/реестре соглашений</w:t>
            </w:r>
          </w:p>
        </w:tc>
        <w:tc>
          <w:tcPr>
            <w:tcW w:w="5102" w:type="dxa"/>
          </w:tcPr>
          <w:p w:rsidR="00E5795D" w:rsidRDefault="00E5795D">
            <w:pPr>
              <w:pStyle w:val="ConsPlusNormal"/>
              <w:ind w:firstLine="283"/>
              <w:jc w:val="both"/>
            </w:pPr>
            <w: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w:t>
            </w:r>
            <w:proofErr w:type="gramStart"/>
            <w:r>
              <w:t>контрактов)/</w:t>
            </w:r>
            <w:proofErr w:type="gramEnd"/>
            <w:r>
              <w:t xml:space="preserve">реестре соглашений (договоров) о предоставлении субсидий бюджетных инвестиций межбюджетных трансфертов (далее - реестр </w:t>
            </w:r>
            <w:r>
              <w:lastRenderedPageBreak/>
              <w:t>соглашений).</w:t>
            </w:r>
          </w:p>
          <w:p w:rsidR="00E5795D" w:rsidRDefault="00E5795D">
            <w:pPr>
              <w:pStyle w:val="ConsPlusNormal"/>
              <w:ind w:firstLine="283"/>
              <w:jc w:val="both"/>
            </w:pPr>
            <w:r>
              <w:t>Не заполняется при постановке на учет бюджетного обязательства, сведения о котором направляются в Федеральное казначейство ранее либо одновременно с информацией о государственном контракте, соглашении для ее первичного включения в реестр контрактов/реестр соглашений.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39" w:name="P432"/>
            <w:bookmarkEnd w:id="39"/>
            <w:r>
              <w:lastRenderedPageBreak/>
              <w:t>6.10. Сумма в валюте обязательства</w:t>
            </w:r>
          </w:p>
        </w:tc>
        <w:tc>
          <w:tcPr>
            <w:tcW w:w="5102" w:type="dxa"/>
          </w:tcPr>
          <w:p w:rsidR="00E5795D" w:rsidRDefault="00E5795D">
            <w:pPr>
              <w:pStyle w:val="ConsPlusNormal"/>
              <w:ind w:firstLine="283"/>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E5795D" w:rsidRDefault="00E5795D">
            <w:pPr>
              <w:pStyle w:val="ConsPlusNormal"/>
              <w:ind w:firstLine="283"/>
              <w:jc w:val="both"/>
            </w:pPr>
            <w:r>
              <w:t>В случае, если документом-основанием сумма не определена, указывается сумма, рассчитанная получателем средств федерального бюджета, с приложением соответствующего расчета.</w:t>
            </w:r>
          </w:p>
          <w:p w:rsidR="00E5795D" w:rsidRDefault="00E5795D">
            <w:pPr>
              <w:pStyle w:val="ConsPlusNormal"/>
              <w:ind w:firstLine="283"/>
              <w:jc w:val="both"/>
            </w:pPr>
            <w: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40" w:name="P436"/>
            <w:bookmarkEnd w:id="40"/>
            <w:r>
              <w:t xml:space="preserve">6.11. Код валюты по </w:t>
            </w:r>
            <w:hyperlink r:id="rId112">
              <w:r>
                <w:rPr>
                  <w:color w:val="0000FF"/>
                </w:rPr>
                <w:t>ОКВ</w:t>
              </w:r>
            </w:hyperlink>
          </w:p>
        </w:tc>
        <w:tc>
          <w:tcPr>
            <w:tcW w:w="5102" w:type="dxa"/>
          </w:tcPr>
          <w:p w:rsidR="00E5795D" w:rsidRDefault="00E5795D">
            <w:pPr>
              <w:pStyle w:val="ConsPlusNormal"/>
              <w:ind w:firstLine="283"/>
              <w:jc w:val="both"/>
            </w:pPr>
            <w:r>
              <w:t xml:space="preserve">Указывается код валюты, в которой принято бюджетное обязательство, в соответствии с Общероссийским </w:t>
            </w:r>
            <w:hyperlink r:id="rId113">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114">
              <w:r>
                <w:rPr>
                  <w:color w:val="0000FF"/>
                </w:rPr>
                <w:t>классификатором</w:t>
              </w:r>
            </w:hyperlink>
            <w:r>
              <w:t xml:space="preserve"> валют.</w:t>
            </w:r>
          </w:p>
          <w:p w:rsidR="00E5795D" w:rsidRDefault="00E5795D">
            <w:pPr>
              <w:pStyle w:val="ConsPlusNormal"/>
              <w:ind w:firstLine="283"/>
              <w:jc w:val="both"/>
            </w:pPr>
            <w:r>
              <w:t>В случае заключения государственного контракта (договора) указывается код валюты, в которой указывается цена контракта.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6.12. Сумма в валюте Российской Федерации всего</w:t>
            </w:r>
          </w:p>
        </w:tc>
        <w:tc>
          <w:tcPr>
            <w:tcW w:w="5102" w:type="dxa"/>
          </w:tcPr>
          <w:p w:rsidR="00E5795D" w:rsidRDefault="00E5795D">
            <w:pPr>
              <w:pStyle w:val="ConsPlusNormal"/>
              <w:ind w:firstLine="283"/>
              <w:jc w:val="both"/>
            </w:pPr>
            <w:r>
              <w:t>Указывается сумма бюджетного обязательства в валюте Российской Федерации.</w:t>
            </w:r>
          </w:p>
          <w:p w:rsidR="00E5795D" w:rsidRDefault="00E5795D">
            <w:pPr>
              <w:pStyle w:val="ConsPlusNormal"/>
              <w:ind w:firstLine="283"/>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414">
              <w:r>
                <w:rPr>
                  <w:color w:val="0000FF"/>
                </w:rPr>
                <w:t>пункте 6.4</w:t>
              </w:r>
            </w:hyperlink>
            <w:r>
              <w:t xml:space="preserve"> настоящей информации.</w:t>
            </w:r>
          </w:p>
          <w:p w:rsidR="00E5795D" w:rsidRDefault="00E5795D">
            <w:pPr>
              <w:pStyle w:val="ConsPlusNormal"/>
              <w:ind w:firstLine="283"/>
              <w:jc w:val="both"/>
            </w:pPr>
            <w: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432">
              <w:r>
                <w:rPr>
                  <w:color w:val="0000FF"/>
                </w:rPr>
                <w:t>пунктам 6.10</w:t>
              </w:r>
            </w:hyperlink>
            <w:r>
              <w:t xml:space="preserve"> и </w:t>
            </w:r>
            <w:hyperlink w:anchor="P436">
              <w:r>
                <w:rPr>
                  <w:color w:val="0000FF"/>
                </w:rPr>
                <w:t>6.11</w:t>
              </w:r>
            </w:hyperlink>
            <w:r>
              <w:t xml:space="preserve"> настоящей информации.</w:t>
            </w:r>
          </w:p>
          <w:p w:rsidR="00E5795D" w:rsidRDefault="00E5795D">
            <w:pPr>
              <w:pStyle w:val="ConsPlusNormal"/>
              <w:ind w:firstLine="283"/>
              <w:jc w:val="both"/>
            </w:pPr>
            <w:r>
              <w:t xml:space="preserve">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w:t>
            </w:r>
            <w:r>
              <w:lastRenderedPageBreak/>
              <w:t>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E5795D" w:rsidRDefault="00E5795D">
            <w:pPr>
              <w:pStyle w:val="ConsPlusNormal"/>
              <w:ind w:firstLine="283"/>
              <w:jc w:val="both"/>
            </w:pPr>
            <w: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E5795D" w:rsidRDefault="00E5795D">
            <w:pPr>
              <w:pStyle w:val="ConsPlusNormal"/>
              <w:ind w:firstLine="283"/>
              <w:jc w:val="both"/>
            </w:pPr>
            <w: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6.13. В том числе сумма казначейского обеспечения обязательств в валюте Российской Федерации</w:t>
            </w:r>
          </w:p>
        </w:tc>
        <w:tc>
          <w:tcPr>
            <w:tcW w:w="5102" w:type="dxa"/>
          </w:tcPr>
          <w:p w:rsidR="00E5795D" w:rsidRDefault="00E5795D">
            <w:pPr>
              <w:pStyle w:val="ConsPlusNormal"/>
              <w:ind w:firstLine="283"/>
              <w:jc w:val="both"/>
            </w:pPr>
            <w:r>
              <w:t>Указывается сумма казначейского обеспечения обязательств (далее - казначейское обеспечение) в соответствии с документом-основанием (при наличии).</w:t>
            </w:r>
          </w:p>
          <w:p w:rsidR="00E5795D" w:rsidRDefault="00E5795D">
            <w:pPr>
              <w:pStyle w:val="ConsPlusNormal"/>
              <w:ind w:firstLine="283"/>
              <w:jc w:val="both"/>
            </w:pPr>
            <w:r>
              <w:t xml:space="preserve">Не заполняется при постановке на учет бюджетного обязательства при заполнении в </w:t>
            </w:r>
            <w:hyperlink w:anchor="P408">
              <w:r>
                <w:rPr>
                  <w:color w:val="0000FF"/>
                </w:rPr>
                <w:t>пункте 6.1</w:t>
              </w:r>
            </w:hyperlink>
            <w:r>
              <w:t xml:space="preserve"> настоящей информации вида документа "извещение об осуществлении закупки", "приглашение принять участие в определении поставщика (подрядчика, исполнителя)".</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6.14. Процент платежа, требующего подтверждения, от общей суммы бюджетного обязательства</w:t>
            </w:r>
          </w:p>
        </w:tc>
        <w:tc>
          <w:tcPr>
            <w:tcW w:w="5102" w:type="dxa"/>
          </w:tcPr>
          <w:p w:rsidR="00E5795D" w:rsidRDefault="00E5795D">
            <w:pPr>
              <w:pStyle w:val="ConsPlusNormal"/>
              <w:ind w:firstLine="283"/>
              <w:jc w:val="both"/>
            </w:pPr>
            <w: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6.15. Сумма платежа, требующего подтверждения</w:t>
            </w:r>
          </w:p>
        </w:tc>
        <w:tc>
          <w:tcPr>
            <w:tcW w:w="5102" w:type="dxa"/>
          </w:tcPr>
          <w:p w:rsidR="00E5795D" w:rsidRDefault="00E5795D">
            <w:pPr>
              <w:pStyle w:val="ConsPlusNormal"/>
              <w:ind w:firstLine="283"/>
              <w:jc w:val="both"/>
            </w:pPr>
            <w: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E5795D" w:rsidRDefault="00E5795D">
            <w:pPr>
              <w:pStyle w:val="ConsPlusNormal"/>
              <w:ind w:firstLine="283"/>
              <w:jc w:val="both"/>
            </w:pPr>
            <w: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6.16. Номер уведомления о поступлении исполнительного документа/решения налогового органа</w:t>
            </w:r>
          </w:p>
        </w:tc>
        <w:tc>
          <w:tcPr>
            <w:tcW w:w="5102" w:type="dxa"/>
          </w:tcPr>
          <w:p w:rsidR="00E5795D" w:rsidRDefault="00E5795D">
            <w:pPr>
              <w:pStyle w:val="ConsPlusNormal"/>
              <w:ind w:firstLine="283"/>
              <w:jc w:val="both"/>
            </w:pPr>
            <w:r>
              <w:t xml:space="preserve">При заполнении в </w:t>
            </w:r>
            <w:hyperlink w:anchor="P408">
              <w:r>
                <w:rPr>
                  <w:color w:val="0000FF"/>
                </w:rPr>
                <w:t>пункте 6.1</w:t>
              </w:r>
            </w:hyperlink>
            <w:r>
              <w:t xml:space="preserve"> настоящей информации вида документа "исполнительный документ" или "решение налогового органа" указывается номер уведомления органа </w:t>
            </w:r>
            <w:r>
              <w:lastRenderedPageBreak/>
              <w:t>Федерального казначейства о поступлении исполнительного документа (решения налогового органа), направленного должнику.</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6.17. Дата уведомления о поступлении исполнительного документа/решения налогового органа</w:t>
            </w:r>
          </w:p>
        </w:tc>
        <w:tc>
          <w:tcPr>
            <w:tcW w:w="5102" w:type="dxa"/>
          </w:tcPr>
          <w:p w:rsidR="00E5795D" w:rsidRDefault="00E5795D">
            <w:pPr>
              <w:pStyle w:val="ConsPlusNormal"/>
              <w:ind w:firstLine="283"/>
              <w:jc w:val="both"/>
            </w:pPr>
            <w:r>
              <w:t xml:space="preserve">При заполнении в </w:t>
            </w:r>
            <w:hyperlink w:anchor="P408">
              <w:r>
                <w:rPr>
                  <w:color w:val="0000FF"/>
                </w:rPr>
                <w:t>пункте 6.1</w:t>
              </w:r>
            </w:hyperlink>
            <w: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6.18. Основание </w:t>
            </w:r>
            <w:proofErr w:type="spellStart"/>
            <w:r>
              <w:t>невключения</w:t>
            </w:r>
            <w:proofErr w:type="spellEnd"/>
            <w:r>
              <w:t xml:space="preserve"> договора (государственного контракта) в реестр контрактов</w:t>
            </w:r>
          </w:p>
        </w:tc>
        <w:tc>
          <w:tcPr>
            <w:tcW w:w="5102" w:type="dxa"/>
          </w:tcPr>
          <w:p w:rsidR="00E5795D" w:rsidRDefault="00E5795D">
            <w:pPr>
              <w:pStyle w:val="ConsPlusNormal"/>
              <w:ind w:firstLine="283"/>
              <w:jc w:val="both"/>
            </w:pPr>
            <w:r>
              <w:t xml:space="preserve">При заполнении в </w:t>
            </w:r>
            <w:hyperlink w:anchor="P408">
              <w:r>
                <w:rPr>
                  <w:color w:val="0000FF"/>
                </w:rPr>
                <w:t>пункте 6.1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 Реквизиты контрагента/взыскателя по исполнительному документу/решению налогового органа</w:t>
            </w:r>
          </w:p>
        </w:tc>
        <w:tc>
          <w:tcPr>
            <w:tcW w:w="5102"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7.1. Наименование юридического лица/фамилия, имя, отчество физического лица</w:t>
            </w:r>
          </w:p>
        </w:tc>
        <w:tc>
          <w:tcPr>
            <w:tcW w:w="5102" w:type="dxa"/>
          </w:tcPr>
          <w:p w:rsidR="00E5795D" w:rsidRDefault="00E5795D">
            <w:pPr>
              <w:pStyle w:val="ConsPlusNormal"/>
              <w:ind w:firstLine="283"/>
              <w:jc w:val="both"/>
            </w:pPr>
            <w: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E5795D" w:rsidRDefault="00E5795D">
            <w:pPr>
              <w:pStyle w:val="ConsPlusNormal"/>
              <w:ind w:firstLine="283"/>
              <w:jc w:val="both"/>
            </w:pPr>
            <w: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41" w:name="P465"/>
            <w:bookmarkEnd w:id="41"/>
            <w:r>
              <w:t>7.2. Идентификационный номер налогоплательщика (ИНН)</w:t>
            </w:r>
          </w:p>
        </w:tc>
        <w:tc>
          <w:tcPr>
            <w:tcW w:w="5102" w:type="dxa"/>
          </w:tcPr>
          <w:p w:rsidR="00E5795D" w:rsidRDefault="00E5795D">
            <w:pPr>
              <w:pStyle w:val="ConsPlusNormal"/>
              <w:ind w:firstLine="283"/>
              <w:jc w:val="both"/>
            </w:pPr>
            <w:r>
              <w:t>Указывается ИНН контрагента в соответствии со сведениями ЕГРЮЛ.</w:t>
            </w:r>
          </w:p>
          <w:p w:rsidR="00E5795D" w:rsidRDefault="00E5795D">
            <w:pPr>
              <w:pStyle w:val="ConsPlusNormal"/>
              <w:ind w:firstLine="283"/>
              <w:jc w:val="both"/>
            </w:pPr>
            <w: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42" w:name="P468"/>
            <w:bookmarkEnd w:id="42"/>
            <w:r>
              <w:t>7.3. Код причины постановки на учет в налоговом органе (КПП)</w:t>
            </w:r>
          </w:p>
        </w:tc>
        <w:tc>
          <w:tcPr>
            <w:tcW w:w="5102" w:type="dxa"/>
          </w:tcPr>
          <w:p w:rsidR="00E5795D" w:rsidRDefault="00E5795D">
            <w:pPr>
              <w:pStyle w:val="ConsPlusNormal"/>
              <w:ind w:firstLine="283"/>
              <w:jc w:val="both"/>
            </w:pPr>
            <w: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E5795D" w:rsidRDefault="00E5795D">
            <w:pPr>
              <w:pStyle w:val="ConsPlusNormal"/>
              <w:ind w:firstLine="283"/>
              <w:jc w:val="both"/>
            </w:pPr>
            <w:r>
              <w:t xml:space="preserve">В случае если информация о контрагенте содержится в Сводном реестре, указывается КПП </w:t>
            </w:r>
            <w:r>
              <w:lastRenderedPageBreak/>
              <w:t>контрагента, соответствующий сведениям, включенным в Сводный реестр.</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7.4. Код по Сводному реестру</w:t>
            </w:r>
          </w:p>
        </w:tc>
        <w:tc>
          <w:tcPr>
            <w:tcW w:w="5102" w:type="dxa"/>
          </w:tcPr>
          <w:p w:rsidR="00E5795D" w:rsidRDefault="00E5795D">
            <w:pPr>
              <w:pStyle w:val="ConsPlusNormal"/>
              <w:ind w:firstLine="283"/>
              <w:jc w:val="both"/>
            </w:pPr>
            <w: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465">
              <w:r>
                <w:rPr>
                  <w:color w:val="0000FF"/>
                </w:rPr>
                <w:t>пунктах 7.2</w:t>
              </w:r>
            </w:hyperlink>
            <w:r>
              <w:t xml:space="preserve"> и </w:t>
            </w:r>
            <w:hyperlink w:anchor="P468">
              <w:r>
                <w:rPr>
                  <w:color w:val="0000FF"/>
                </w:rPr>
                <w:t>7.3</w:t>
              </w:r>
            </w:hyperlink>
            <w:r>
              <w:t xml:space="preserve"> настоящей информации.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43" w:name="P473"/>
            <w:bookmarkEnd w:id="43"/>
            <w:r>
              <w:t>7.5. Номер лицевого счета (раздела на лицевом счете)</w:t>
            </w:r>
          </w:p>
        </w:tc>
        <w:tc>
          <w:tcPr>
            <w:tcW w:w="5102" w:type="dxa"/>
          </w:tcPr>
          <w:p w:rsidR="00E5795D" w:rsidRDefault="00E5795D">
            <w:pPr>
              <w:pStyle w:val="ConsPlusNormal"/>
              <w:ind w:firstLine="283"/>
              <w:jc w:val="both"/>
            </w:pPr>
            <w: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E5795D" w:rsidRDefault="00E5795D">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7.6. Номер банковского (казначейского) счета</w:t>
            </w:r>
          </w:p>
        </w:tc>
        <w:tc>
          <w:tcPr>
            <w:tcW w:w="5102" w:type="dxa"/>
          </w:tcPr>
          <w:p w:rsidR="00E5795D" w:rsidRDefault="00E5795D">
            <w:pPr>
              <w:pStyle w:val="ConsPlusNormal"/>
              <w:ind w:firstLine="283"/>
              <w:jc w:val="both"/>
            </w:pPr>
            <w:r>
              <w:t>Указывается номер банковского (казначейского) счета контрагента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7.7. Наименование банка (иной организации), в котором(-ой) открыт счет контрагенту</w:t>
            </w:r>
          </w:p>
        </w:tc>
        <w:tc>
          <w:tcPr>
            <w:tcW w:w="5102" w:type="dxa"/>
          </w:tcPr>
          <w:p w:rsidR="00E5795D" w:rsidRDefault="00E5795D">
            <w:pPr>
              <w:pStyle w:val="ConsPlusNormal"/>
              <w:ind w:firstLine="283"/>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7.8. БИК банка</w:t>
            </w:r>
          </w:p>
        </w:tc>
        <w:tc>
          <w:tcPr>
            <w:tcW w:w="5102" w:type="dxa"/>
          </w:tcPr>
          <w:p w:rsidR="00E5795D" w:rsidRDefault="00E5795D">
            <w:pPr>
              <w:pStyle w:val="ConsPlusNormal"/>
              <w:ind w:firstLine="283"/>
              <w:jc w:val="both"/>
            </w:pPr>
            <w:r>
              <w:t>Указывается БИК банка контрагента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7.9. Корреспондентский счет банка</w:t>
            </w:r>
          </w:p>
        </w:tc>
        <w:tc>
          <w:tcPr>
            <w:tcW w:w="5102" w:type="dxa"/>
          </w:tcPr>
          <w:p w:rsidR="00E5795D" w:rsidRDefault="00E5795D">
            <w:pPr>
              <w:pStyle w:val="ConsPlusNormal"/>
              <w:ind w:firstLine="283"/>
              <w:jc w:val="both"/>
            </w:pPr>
            <w:r>
              <w:t>Указывается корреспондентский счет банка контрагента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 Расшифровка обязательства</w:t>
            </w:r>
          </w:p>
        </w:tc>
        <w:tc>
          <w:tcPr>
            <w:tcW w:w="5102"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E5795D" w:rsidRDefault="00E5795D">
            <w:pPr>
              <w:pStyle w:val="ConsPlusNormal"/>
              <w:ind w:firstLine="283"/>
              <w:jc w:val="both"/>
            </w:pPr>
            <w: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w:t>
            </w:r>
            <w:r>
              <w:lastRenderedPageBreak/>
              <w:t>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E5795D" w:rsidRDefault="00E5795D">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8.3 Наименование вида средств</w:t>
            </w:r>
          </w:p>
        </w:tc>
        <w:tc>
          <w:tcPr>
            <w:tcW w:w="5102" w:type="dxa"/>
          </w:tcPr>
          <w:p w:rsidR="00E5795D" w:rsidRDefault="00E5795D">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E5795D" w:rsidRDefault="00E5795D">
            <w:pPr>
              <w:pStyle w:val="ConsPlusNormal"/>
              <w:ind w:firstLine="283"/>
              <w:jc w:val="both"/>
            </w:pPr>
            <w: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8.4. Код по БК</w:t>
            </w:r>
          </w:p>
        </w:tc>
        <w:tc>
          <w:tcPr>
            <w:tcW w:w="5102" w:type="dxa"/>
          </w:tcPr>
          <w:p w:rsidR="00E5795D" w:rsidRDefault="00E5795D">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E5795D" w:rsidRDefault="00E5795D">
            <w:pPr>
              <w:pStyle w:val="ConsPlusNormal"/>
              <w:ind w:firstLine="283"/>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8.5. Признак безусловности обязательства</w:t>
            </w:r>
          </w:p>
        </w:tc>
        <w:tc>
          <w:tcPr>
            <w:tcW w:w="5102" w:type="dxa"/>
          </w:tcPr>
          <w:p w:rsidR="00E5795D" w:rsidRDefault="00E5795D">
            <w:pPr>
              <w:pStyle w:val="ConsPlusNormal"/>
              <w:ind w:firstLine="283"/>
              <w:jc w:val="both"/>
            </w:pPr>
            <w: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E5795D" w:rsidRDefault="00E5795D">
            <w:pPr>
              <w:pStyle w:val="ConsPlusNormal"/>
              <w:ind w:firstLine="283"/>
              <w:jc w:val="both"/>
            </w:pPr>
            <w: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8.6. Сумма исполненного обязательства прошлых лет в валюте Российской Федерации</w:t>
            </w:r>
          </w:p>
        </w:tc>
        <w:tc>
          <w:tcPr>
            <w:tcW w:w="5102" w:type="dxa"/>
          </w:tcPr>
          <w:p w:rsidR="00E5795D" w:rsidRDefault="00E5795D">
            <w:pPr>
              <w:pStyle w:val="ConsPlusNormal"/>
              <w:ind w:firstLine="283"/>
              <w:jc w:val="both"/>
            </w:pPr>
            <w:r>
              <w:t>Указывается исполненная сумма бюджетного обязательства прошлых лет с точностью до второго знака после запятой.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8.7. Сумма неисполненного обязательства прошлых лет в валюте Российской Федерации</w:t>
            </w:r>
          </w:p>
        </w:tc>
        <w:tc>
          <w:tcPr>
            <w:tcW w:w="5102" w:type="dxa"/>
          </w:tcPr>
          <w:p w:rsidR="00E5795D" w:rsidRDefault="00E5795D">
            <w:pPr>
              <w:pStyle w:val="ConsPlusNormal"/>
              <w:ind w:firstLine="283"/>
              <w:jc w:val="both"/>
            </w:pPr>
            <w: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8.8. Сумма на 20__ текущий финансовый год в валюте Российской Федерации с помесячной разбивкой</w:t>
            </w:r>
          </w:p>
        </w:tc>
        <w:tc>
          <w:tcPr>
            <w:tcW w:w="5102" w:type="dxa"/>
          </w:tcPr>
          <w:p w:rsidR="00E5795D" w:rsidRDefault="00E5795D">
            <w:pPr>
              <w:pStyle w:val="ConsPlusNormal"/>
              <w:ind w:firstLine="283"/>
              <w:jc w:val="both"/>
            </w:pPr>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E5795D" w:rsidRDefault="00E5795D">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E5795D" w:rsidRDefault="00E5795D">
            <w:pPr>
              <w:pStyle w:val="ConsPlusNormal"/>
              <w:ind w:firstLine="283"/>
              <w:jc w:val="both"/>
            </w:pPr>
            <w: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8.9. Сумма в валюте Российской Федерации на плановый период и за пределами планового периода</w:t>
            </w:r>
          </w:p>
        </w:tc>
        <w:tc>
          <w:tcPr>
            <w:tcW w:w="5102" w:type="dxa"/>
          </w:tcPr>
          <w:p w:rsidR="00E5795D" w:rsidRDefault="00E5795D">
            <w:pPr>
              <w:pStyle w:val="ConsPlusNormal"/>
              <w:ind w:firstLine="283"/>
              <w:jc w:val="both"/>
            </w:pPr>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E5795D" w:rsidRDefault="00E5795D">
            <w:pPr>
              <w:pStyle w:val="ConsPlusNormal"/>
              <w:ind w:firstLine="283"/>
              <w:jc w:val="both"/>
            </w:pPr>
            <w:r>
              <w:t xml:space="preserve">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w:t>
            </w:r>
            <w:r>
              <w:lastRenderedPageBreak/>
              <w:t>Федерации с годовой периодичностью.</w:t>
            </w:r>
          </w:p>
          <w:p w:rsidR="00E5795D" w:rsidRDefault="00E5795D">
            <w:pPr>
              <w:pStyle w:val="ConsPlusNormal"/>
              <w:ind w:firstLine="283"/>
              <w:jc w:val="both"/>
            </w:pPr>
            <w: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8.10. Дата выплаты по исполнительному документу</w:t>
            </w:r>
          </w:p>
        </w:tc>
        <w:tc>
          <w:tcPr>
            <w:tcW w:w="5102" w:type="dxa"/>
          </w:tcPr>
          <w:p w:rsidR="00E5795D" w:rsidRDefault="00E5795D">
            <w:pPr>
              <w:pStyle w:val="ConsPlusNormal"/>
              <w:ind w:firstLine="283"/>
              <w:jc w:val="both"/>
            </w:pPr>
            <w:r>
              <w:t>Указывается дата ежемесячной выплаты по исполнению исполнительного документа, если выплаты имеют периодический характер.</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8.11. Аналитический код</w:t>
            </w:r>
          </w:p>
        </w:tc>
        <w:tc>
          <w:tcPr>
            <w:tcW w:w="5102" w:type="dxa"/>
          </w:tcPr>
          <w:p w:rsidR="00E5795D" w:rsidRDefault="00E5795D">
            <w:pPr>
              <w:pStyle w:val="ConsPlusNormal"/>
              <w:ind w:firstLine="283"/>
              <w:jc w:val="both"/>
            </w:pPr>
            <w: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8.12. Примечание</w:t>
            </w:r>
          </w:p>
        </w:tc>
        <w:tc>
          <w:tcPr>
            <w:tcW w:w="5102" w:type="dxa"/>
          </w:tcPr>
          <w:p w:rsidR="00E5795D" w:rsidRDefault="00E5795D">
            <w:pPr>
              <w:pStyle w:val="ConsPlusNormal"/>
              <w:ind w:firstLine="283"/>
              <w:jc w:val="both"/>
            </w:pPr>
            <w:r>
              <w:t>Иная информация, необходимая для постановки бюджетного обязательства на учет.</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8.13. Руководитель (уполномоченное лицо)</w:t>
            </w:r>
          </w:p>
        </w:tc>
        <w:tc>
          <w:tcPr>
            <w:tcW w:w="5102" w:type="dxa"/>
          </w:tcPr>
          <w:p w:rsidR="00E5795D" w:rsidRDefault="00E5795D">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2</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Приказов Минфина России от 30.11.2021 </w:t>
            </w:r>
            <w:hyperlink r:id="rId115">
              <w:r>
                <w:rPr>
                  <w:color w:val="0000FF"/>
                </w:rPr>
                <w:t>N 197н</w:t>
              </w:r>
            </w:hyperlink>
            <w:r>
              <w:rPr>
                <w:color w:val="392C69"/>
              </w:rPr>
              <w:t>,</w:t>
            </w:r>
          </w:p>
          <w:p w:rsidR="00E5795D" w:rsidRDefault="00E5795D">
            <w:pPr>
              <w:pStyle w:val="ConsPlusNormal"/>
              <w:jc w:val="center"/>
            </w:pPr>
            <w:r>
              <w:rPr>
                <w:color w:val="392C69"/>
              </w:rPr>
              <w:t xml:space="preserve">от 19.09.2022 </w:t>
            </w:r>
            <w:hyperlink r:id="rId116">
              <w:r>
                <w:rPr>
                  <w:color w:val="0000FF"/>
                </w:rPr>
                <w:t>N 141н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rmal"/>
        <w:jc w:val="center"/>
      </w:pPr>
      <w:bookmarkStart w:id="44" w:name="P536"/>
      <w:bookmarkEnd w:id="44"/>
      <w:r>
        <w:t>Реквизиты</w:t>
      </w:r>
    </w:p>
    <w:p w:rsidR="00E5795D" w:rsidRDefault="00E5795D">
      <w:pPr>
        <w:pStyle w:val="ConsPlusNormal"/>
        <w:jc w:val="center"/>
      </w:pPr>
      <w:r>
        <w:t>Сведений о денежном обязательстве</w:t>
      </w:r>
    </w:p>
    <w:p w:rsidR="00E5795D" w:rsidRDefault="00E5795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049"/>
      </w:tblGrid>
      <w:tr w:rsidR="00E5795D">
        <w:tc>
          <w:tcPr>
            <w:tcW w:w="9014" w:type="dxa"/>
            <w:gridSpan w:val="2"/>
            <w:tcBorders>
              <w:top w:val="nil"/>
              <w:left w:val="nil"/>
              <w:right w:val="nil"/>
            </w:tcBorders>
          </w:tcPr>
          <w:p w:rsidR="00E5795D" w:rsidRDefault="00E5795D">
            <w:pPr>
              <w:pStyle w:val="ConsPlusNormal"/>
              <w:jc w:val="both"/>
            </w:pPr>
            <w:r>
              <w:t>Единица измерения: руб.</w:t>
            </w:r>
          </w:p>
          <w:p w:rsidR="00E5795D" w:rsidRDefault="00E5795D">
            <w:pPr>
              <w:pStyle w:val="ConsPlusNormal"/>
              <w:jc w:val="both"/>
            </w:pPr>
            <w:r>
              <w:lastRenderedPageBreak/>
              <w:t>(с точностью до второго десятичного знака)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lastRenderedPageBreak/>
              <w:t>Наименование реквизита</w:t>
            </w:r>
          </w:p>
        </w:tc>
        <w:tc>
          <w:tcPr>
            <w:tcW w:w="5049" w:type="dxa"/>
          </w:tcPr>
          <w:p w:rsidR="00E5795D" w:rsidRDefault="00E5795D">
            <w:pPr>
              <w:pStyle w:val="ConsPlusNormal"/>
              <w:jc w:val="center"/>
            </w:pPr>
            <w:r>
              <w:t>Правила формирования информации (реквизита, показателя)</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 Номер сведений о денежном обязательстве получателя средств федерального бюджета (далее - соответственно Сведения о денежном обязательстве, денежное обязательство)</w:t>
            </w:r>
          </w:p>
        </w:tc>
        <w:tc>
          <w:tcPr>
            <w:tcW w:w="5049" w:type="dxa"/>
          </w:tcPr>
          <w:p w:rsidR="00E5795D" w:rsidRDefault="00E5795D">
            <w:pPr>
              <w:pStyle w:val="ConsPlusNormal"/>
              <w:ind w:firstLine="283"/>
              <w:jc w:val="both"/>
            </w:pPr>
            <w:r>
              <w:t>Указывается порядковый номер Сведений о денежном обязательстве.</w:t>
            </w:r>
          </w:p>
          <w:p w:rsidR="00E5795D" w:rsidRDefault="00E5795D">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2. Дата Сведений о денежном обязательстве</w:t>
            </w:r>
          </w:p>
        </w:tc>
        <w:tc>
          <w:tcPr>
            <w:tcW w:w="5049" w:type="dxa"/>
          </w:tcPr>
          <w:p w:rsidR="00E5795D" w:rsidRDefault="00E5795D">
            <w:pPr>
              <w:pStyle w:val="ConsPlusNormal"/>
              <w:ind w:firstLine="283"/>
              <w:jc w:val="both"/>
            </w:pPr>
            <w:r>
              <w:t>Указывается дата подписания Сведений о денежном обязательстве получателем бюджетных средств.</w:t>
            </w:r>
          </w:p>
          <w:p w:rsidR="00E5795D" w:rsidRDefault="00E5795D">
            <w:pPr>
              <w:pStyle w:val="ConsPlusNormal"/>
              <w:ind w:firstLine="283"/>
              <w:jc w:val="both"/>
            </w:pPr>
            <w:r>
              <w:t>При формировании Сведений о денежном обязательстве в форме электронного документа в информационных системах дата Сведений о денежном обязательстве проставляется автоматически.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3. Учетный номер денежного обязательства</w:t>
            </w:r>
          </w:p>
        </w:tc>
        <w:tc>
          <w:tcPr>
            <w:tcW w:w="5049" w:type="dxa"/>
          </w:tcPr>
          <w:p w:rsidR="00E5795D" w:rsidRDefault="00E5795D">
            <w:pPr>
              <w:pStyle w:val="ConsPlusNormal"/>
              <w:ind w:firstLine="283"/>
              <w:jc w:val="both"/>
            </w:pPr>
            <w:r>
              <w:t>Указывается при внесении изменений в поставленное на учет денежное обязательство.</w:t>
            </w:r>
          </w:p>
          <w:p w:rsidR="00E5795D" w:rsidRDefault="00E5795D">
            <w:pPr>
              <w:pStyle w:val="ConsPlusNormal"/>
              <w:ind w:firstLine="283"/>
              <w:jc w:val="both"/>
            </w:pPr>
            <w:r>
              <w:t>Указывается учетный номер денежного обязательства, в которое вносятся изменения, присвоенный ему при постановке на учет.</w:t>
            </w:r>
          </w:p>
          <w:p w:rsidR="00E5795D" w:rsidRDefault="00E5795D">
            <w:pPr>
              <w:pStyle w:val="ConsPlusNormal"/>
              <w:ind w:firstLine="283"/>
              <w:jc w:val="both"/>
            </w:pPr>
            <w: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4. Учетный номер бюджетного обязательства</w:t>
            </w:r>
          </w:p>
        </w:tc>
        <w:tc>
          <w:tcPr>
            <w:tcW w:w="5049" w:type="dxa"/>
          </w:tcPr>
          <w:p w:rsidR="00E5795D" w:rsidRDefault="00E5795D">
            <w:pPr>
              <w:pStyle w:val="ConsPlusNormal"/>
              <w:ind w:firstLine="283"/>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E5795D" w:rsidRDefault="00E5795D">
            <w:pPr>
              <w:pStyle w:val="ConsPlusNormal"/>
              <w:ind w:firstLine="283"/>
              <w:jc w:val="both"/>
            </w:pPr>
            <w: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5. Уникальный код объекта капитального строительства или объекта недвижимого имущества (мероприятия </w:t>
            </w:r>
            <w:r>
              <w:lastRenderedPageBreak/>
              <w:t>по информатизации)</w:t>
            </w:r>
          </w:p>
        </w:tc>
        <w:tc>
          <w:tcPr>
            <w:tcW w:w="5049" w:type="dxa"/>
          </w:tcPr>
          <w:p w:rsidR="00E5795D" w:rsidRDefault="00E5795D">
            <w:pPr>
              <w:pStyle w:val="ConsPlusNormal"/>
              <w:ind w:firstLine="283"/>
              <w:jc w:val="both"/>
            </w:pPr>
            <w:r>
              <w:lastRenderedPageBreak/>
              <w:t xml:space="preserve">Указывается уникальный код объекта капитального строительства или объекта недвижимого имущества или код мероприятия </w:t>
            </w:r>
            <w:r>
              <w:lastRenderedPageBreak/>
              <w:t>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6. Информация о получателе бюджетных средств</w:t>
            </w:r>
          </w:p>
        </w:tc>
        <w:tc>
          <w:tcPr>
            <w:tcW w:w="5049"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 Получатель бюджетных средств</w:t>
            </w:r>
          </w:p>
        </w:tc>
        <w:tc>
          <w:tcPr>
            <w:tcW w:w="5049" w:type="dxa"/>
          </w:tcPr>
          <w:p w:rsidR="00E5795D" w:rsidRDefault="00E5795D">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6.2. Код получателя бюджетных средств по Сводному реестру</w:t>
            </w:r>
          </w:p>
        </w:tc>
        <w:tc>
          <w:tcPr>
            <w:tcW w:w="5049" w:type="dxa"/>
          </w:tcPr>
          <w:p w:rsidR="00E5795D" w:rsidRDefault="00E5795D">
            <w:pPr>
              <w:pStyle w:val="ConsPlusNormal"/>
              <w:ind w:firstLine="283"/>
              <w:jc w:val="both"/>
            </w:pPr>
            <w:r>
              <w:t>Указывается код получателя средств федерального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6.3. Номер лицевого счета</w:t>
            </w:r>
          </w:p>
        </w:tc>
        <w:tc>
          <w:tcPr>
            <w:tcW w:w="5049" w:type="dxa"/>
          </w:tcPr>
          <w:p w:rsidR="00E5795D" w:rsidRDefault="00E5795D">
            <w:pPr>
              <w:pStyle w:val="ConsPlusNormal"/>
              <w:ind w:firstLine="283"/>
              <w:jc w:val="both"/>
            </w:pPr>
            <w:r>
              <w:t>Указывается номер соответствующего лицевого счета получателя средств федерального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6.4. Главный распорядитель бюджетных средств</w:t>
            </w:r>
          </w:p>
        </w:tc>
        <w:tc>
          <w:tcPr>
            <w:tcW w:w="5049" w:type="dxa"/>
          </w:tcPr>
          <w:p w:rsidR="00E5795D" w:rsidRDefault="00E5795D">
            <w:pPr>
              <w:pStyle w:val="ConsPlusNormal"/>
              <w:ind w:firstLine="283"/>
              <w:jc w:val="both"/>
            </w:pPr>
            <w:r>
              <w:t>Указывается наименование главного распорядителя средств федерального бюджета, соответствующее реестровой записи Сводного реестра.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6.5. Глава по БК</w:t>
            </w:r>
          </w:p>
        </w:tc>
        <w:tc>
          <w:tcPr>
            <w:tcW w:w="5049" w:type="dxa"/>
          </w:tcPr>
          <w:p w:rsidR="00E5795D" w:rsidRDefault="00E5795D">
            <w:pPr>
              <w:pStyle w:val="ConsPlusNormal"/>
              <w:ind w:firstLine="283"/>
              <w:jc w:val="both"/>
            </w:pPr>
            <w:r>
              <w:t>Указывается глава главного распорядителя средств федерального бюджета по бюджетной классификации Российской Федерации.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6.6. Наименование бюджета</w:t>
            </w:r>
          </w:p>
        </w:tc>
        <w:tc>
          <w:tcPr>
            <w:tcW w:w="5049" w:type="dxa"/>
          </w:tcPr>
          <w:p w:rsidR="00E5795D" w:rsidRDefault="00E5795D">
            <w:pPr>
              <w:pStyle w:val="ConsPlusNormal"/>
              <w:ind w:firstLine="283"/>
              <w:jc w:val="both"/>
            </w:pPr>
            <w:r>
              <w:t>Указывается наименование бюджета - "федеральный бюджет".</w:t>
            </w:r>
          </w:p>
          <w:p w:rsidR="00E5795D" w:rsidRDefault="00E5795D">
            <w:pPr>
              <w:pStyle w:val="ConsPlusNormal"/>
              <w:ind w:firstLine="283"/>
              <w:jc w:val="both"/>
            </w:pPr>
            <w: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6.7. Код по </w:t>
            </w:r>
            <w:hyperlink r:id="rId117">
              <w:r>
                <w:rPr>
                  <w:color w:val="0000FF"/>
                </w:rPr>
                <w:t>ОКТМО</w:t>
              </w:r>
            </w:hyperlink>
          </w:p>
        </w:tc>
        <w:tc>
          <w:tcPr>
            <w:tcW w:w="5049" w:type="dxa"/>
          </w:tcPr>
          <w:p w:rsidR="00E5795D" w:rsidRDefault="00E5795D">
            <w:pPr>
              <w:pStyle w:val="ConsPlusNormal"/>
              <w:ind w:firstLine="283"/>
              <w:jc w:val="both"/>
            </w:pPr>
            <w:r>
              <w:t xml:space="preserve">Указывается код по Общероссийскому </w:t>
            </w:r>
            <w:hyperlink r:id="rId118">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6.8. Финансовый орган</w:t>
            </w:r>
          </w:p>
        </w:tc>
        <w:tc>
          <w:tcPr>
            <w:tcW w:w="5049" w:type="dxa"/>
          </w:tcPr>
          <w:p w:rsidR="00E5795D" w:rsidRDefault="00E5795D">
            <w:pPr>
              <w:pStyle w:val="ConsPlusNormal"/>
              <w:ind w:firstLine="283"/>
              <w:jc w:val="both"/>
            </w:pPr>
            <w:r>
              <w:t>Указывается наименование финансового органа - "Министерство финансов Российской Федерации".</w:t>
            </w:r>
          </w:p>
          <w:p w:rsidR="00E5795D" w:rsidRDefault="00E5795D">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6.9. Код по ОКПО</w:t>
            </w:r>
          </w:p>
        </w:tc>
        <w:tc>
          <w:tcPr>
            <w:tcW w:w="5049" w:type="dxa"/>
          </w:tcPr>
          <w:p w:rsidR="00E5795D" w:rsidRDefault="00E5795D">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6.10. Территориальный орган Федерального казначейства</w:t>
            </w:r>
          </w:p>
        </w:tc>
        <w:tc>
          <w:tcPr>
            <w:tcW w:w="5049" w:type="dxa"/>
          </w:tcPr>
          <w:p w:rsidR="00E5795D" w:rsidRDefault="00E5795D">
            <w:pPr>
              <w:pStyle w:val="ConsPlusNormal"/>
              <w:ind w:firstLine="283"/>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соответствующего лицевого счета получателя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6.11. Код органа Федерального казначейства (КОФК)</w:t>
            </w:r>
          </w:p>
        </w:tc>
        <w:tc>
          <w:tcPr>
            <w:tcW w:w="5049" w:type="dxa"/>
          </w:tcPr>
          <w:p w:rsidR="00E5795D" w:rsidRDefault="00E5795D">
            <w:pPr>
              <w:pStyle w:val="ConsPlusNormal"/>
              <w:ind w:firstLine="283"/>
              <w:jc w:val="both"/>
            </w:pPr>
            <w: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6.12. Признак платежа, требующего подтверждения</w:t>
            </w:r>
          </w:p>
        </w:tc>
        <w:tc>
          <w:tcPr>
            <w:tcW w:w="5049" w:type="dxa"/>
          </w:tcPr>
          <w:p w:rsidR="00E5795D" w:rsidRDefault="00E5795D">
            <w:pPr>
              <w:pStyle w:val="ConsPlusNormal"/>
              <w:ind w:firstLine="283"/>
              <w:jc w:val="both"/>
            </w:pPr>
            <w: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 Реквизиты документа, подтверждающего возникновение денежного обязательства</w:t>
            </w:r>
          </w:p>
        </w:tc>
        <w:tc>
          <w:tcPr>
            <w:tcW w:w="5049"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7.1. Вид</w:t>
            </w:r>
          </w:p>
        </w:tc>
        <w:tc>
          <w:tcPr>
            <w:tcW w:w="5049" w:type="dxa"/>
          </w:tcPr>
          <w:p w:rsidR="00E5795D" w:rsidRDefault="00E5795D">
            <w:pPr>
              <w:pStyle w:val="ConsPlusNormal"/>
              <w:ind w:firstLine="283"/>
              <w:jc w:val="both"/>
            </w:pPr>
            <w:r>
              <w:t>Указывается наименование документа, являющегося основанием для возникновения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7.2. Номер</w:t>
            </w:r>
          </w:p>
        </w:tc>
        <w:tc>
          <w:tcPr>
            <w:tcW w:w="5049" w:type="dxa"/>
          </w:tcPr>
          <w:p w:rsidR="00E5795D" w:rsidRDefault="00E5795D">
            <w:pPr>
              <w:pStyle w:val="ConsPlusNormal"/>
              <w:ind w:firstLine="283"/>
              <w:jc w:val="both"/>
            </w:pPr>
            <w:r>
              <w:t>Указывается номер документа, подтверждающего возникновение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45" w:name="P592"/>
            <w:bookmarkEnd w:id="45"/>
            <w:r>
              <w:t>7.3. Дата</w:t>
            </w:r>
          </w:p>
        </w:tc>
        <w:tc>
          <w:tcPr>
            <w:tcW w:w="5049" w:type="dxa"/>
          </w:tcPr>
          <w:p w:rsidR="00E5795D" w:rsidRDefault="00E5795D">
            <w:pPr>
              <w:pStyle w:val="ConsPlusNormal"/>
              <w:ind w:firstLine="283"/>
              <w:jc w:val="both"/>
            </w:pPr>
            <w:r>
              <w:t>Указывается дата документа, подтверждающего возникновение денежного обязательства.</w:t>
            </w:r>
          </w:p>
          <w:p w:rsidR="00E5795D" w:rsidRDefault="00E5795D">
            <w:pPr>
              <w:pStyle w:val="ConsPlusNormal"/>
              <w:ind w:firstLine="283"/>
              <w:jc w:val="both"/>
            </w:pPr>
            <w:r>
              <w:t>В случае постановки на учет денежного обязательства, возникшего на основании документа о приемке выполненной работы (ее результатов, в том числе этапа), оказанной услуги, указывается дата подписания получателем средств федерального бюджета такого документа.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7.4. Сумма документа, подтверждающего возникновение денежного обязательства</w:t>
            </w:r>
          </w:p>
        </w:tc>
        <w:tc>
          <w:tcPr>
            <w:tcW w:w="5049" w:type="dxa"/>
          </w:tcPr>
          <w:p w:rsidR="00E5795D" w:rsidRDefault="00E5795D">
            <w:pPr>
              <w:pStyle w:val="ConsPlusNormal"/>
              <w:ind w:firstLine="283"/>
              <w:jc w:val="both"/>
            </w:pPr>
            <w:r>
              <w:t>Указывается сумма документа, подтверждающего возникновение денежного обязательства в валюте выплаты.</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7.5. Предмет</w:t>
            </w:r>
          </w:p>
        </w:tc>
        <w:tc>
          <w:tcPr>
            <w:tcW w:w="5049" w:type="dxa"/>
          </w:tcPr>
          <w:p w:rsidR="00E5795D" w:rsidRDefault="00E5795D">
            <w:pPr>
              <w:pStyle w:val="ConsPlusNormal"/>
              <w:ind w:firstLine="283"/>
              <w:jc w:val="both"/>
            </w:pPr>
            <w:r>
              <w:t>Указывается наименование товаров (работ, услуг) в соответствии с документом, подтверждающим возникновение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7.6. Наименование вида средств</w:t>
            </w:r>
          </w:p>
        </w:tc>
        <w:tc>
          <w:tcPr>
            <w:tcW w:w="5049" w:type="dxa"/>
          </w:tcPr>
          <w:p w:rsidR="00E5795D" w:rsidRDefault="00E5795D">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E5795D" w:rsidRDefault="00E5795D">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7.7. Код по бюджетной классификации (далее - Код по БК)</w:t>
            </w:r>
          </w:p>
        </w:tc>
        <w:tc>
          <w:tcPr>
            <w:tcW w:w="5049" w:type="dxa"/>
          </w:tcPr>
          <w:p w:rsidR="00E5795D" w:rsidRDefault="00E5795D">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E5795D" w:rsidRDefault="00E5795D">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7.8. Аналитический код</w:t>
            </w:r>
          </w:p>
        </w:tc>
        <w:tc>
          <w:tcPr>
            <w:tcW w:w="5049" w:type="dxa"/>
          </w:tcPr>
          <w:p w:rsidR="00E5795D" w:rsidRDefault="00E5795D">
            <w:pPr>
              <w:pStyle w:val="ConsPlusNormal"/>
              <w:ind w:firstLine="283"/>
              <w:jc w:val="both"/>
            </w:pPr>
            <w: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7.9. Сумма в рублевом эквиваленте всего</w:t>
            </w:r>
          </w:p>
        </w:tc>
        <w:tc>
          <w:tcPr>
            <w:tcW w:w="5049" w:type="dxa"/>
          </w:tcPr>
          <w:p w:rsidR="00E5795D" w:rsidRDefault="00E5795D">
            <w:pPr>
              <w:pStyle w:val="ConsPlusNormal"/>
              <w:ind w:firstLine="283"/>
              <w:jc w:val="both"/>
            </w:pPr>
            <w:r>
              <w:t>Указывается сумма денежного обязательства в валюте Российской Федерации.</w:t>
            </w:r>
          </w:p>
          <w:p w:rsidR="00E5795D" w:rsidRDefault="00E5795D">
            <w:pPr>
              <w:pStyle w:val="ConsPlusNormal"/>
              <w:ind w:firstLine="283"/>
              <w:jc w:val="both"/>
            </w:pPr>
            <w: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592">
              <w:r>
                <w:rPr>
                  <w:color w:val="0000FF"/>
                </w:rPr>
                <w:t>пункте 7.3</w:t>
              </w:r>
            </w:hyperlink>
            <w:r>
              <w:t xml:space="preserve"> настоящей информации.</w:t>
            </w:r>
          </w:p>
          <w:p w:rsidR="00E5795D" w:rsidRDefault="00E5795D">
            <w:pPr>
              <w:pStyle w:val="ConsPlusNormal"/>
              <w:ind w:firstLine="283"/>
              <w:jc w:val="both"/>
            </w:pPr>
            <w: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E5795D" w:rsidRDefault="00E5795D">
            <w:pPr>
              <w:pStyle w:val="ConsPlusNormal"/>
              <w:ind w:firstLine="283"/>
              <w:jc w:val="both"/>
            </w:pPr>
            <w: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7.10. Код валюты</w:t>
            </w:r>
          </w:p>
        </w:tc>
        <w:tc>
          <w:tcPr>
            <w:tcW w:w="5049" w:type="dxa"/>
          </w:tcPr>
          <w:p w:rsidR="00E5795D" w:rsidRDefault="00E5795D">
            <w:pPr>
              <w:pStyle w:val="ConsPlusNormal"/>
              <w:ind w:firstLine="283"/>
              <w:jc w:val="both"/>
            </w:pPr>
            <w:r>
              <w:t xml:space="preserve">Указывается код валюты, в которой принято денежное обязательство, в соответствии с </w:t>
            </w:r>
            <w:r>
              <w:lastRenderedPageBreak/>
              <w:t xml:space="preserve">Общероссийским </w:t>
            </w:r>
            <w:hyperlink r:id="rId119">
              <w:r>
                <w:rPr>
                  <w:color w:val="0000FF"/>
                </w:rPr>
                <w:t>классификатором</w:t>
              </w:r>
            </w:hyperlink>
            <w:r>
              <w:t xml:space="preserve"> валют.</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7.11. в том числе перечислено средств, требующих подтверждения</w:t>
            </w:r>
          </w:p>
        </w:tc>
        <w:tc>
          <w:tcPr>
            <w:tcW w:w="5049" w:type="dxa"/>
          </w:tcPr>
          <w:p w:rsidR="00E5795D" w:rsidRDefault="00E5795D">
            <w:pPr>
              <w:pStyle w:val="ConsPlusNormal"/>
              <w:ind w:firstLine="283"/>
              <w:jc w:val="both"/>
            </w:pPr>
            <w: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7.12. Срок исполнения</w:t>
            </w:r>
          </w:p>
        </w:tc>
        <w:tc>
          <w:tcPr>
            <w:tcW w:w="5049" w:type="dxa"/>
          </w:tcPr>
          <w:p w:rsidR="00E5795D" w:rsidRDefault="00E5795D">
            <w:pPr>
              <w:pStyle w:val="ConsPlusNormal"/>
              <w:ind w:firstLine="283"/>
              <w:jc w:val="both"/>
            </w:pPr>
            <w:r>
              <w:t>Указывается планируемый срок осуществления кассовой выплаты по денежному обязательству.</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7.13. Руководитель (уполномоченное лицо)</w:t>
            </w:r>
          </w:p>
        </w:tc>
        <w:tc>
          <w:tcPr>
            <w:tcW w:w="5049" w:type="dxa"/>
          </w:tcPr>
          <w:p w:rsidR="00E5795D" w:rsidRDefault="00E5795D">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3</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jc w:val="both"/>
      </w:pPr>
    </w:p>
    <w:p w:rsidR="00E5795D" w:rsidRDefault="00E5795D">
      <w:pPr>
        <w:pStyle w:val="ConsPlusTitle"/>
        <w:jc w:val="center"/>
      </w:pPr>
      <w:bookmarkStart w:id="46" w:name="P634"/>
      <w:bookmarkEnd w:id="46"/>
      <w:r>
        <w:t>ПЕРЕЧЕНЬ</w:t>
      </w:r>
    </w:p>
    <w:p w:rsidR="00E5795D" w:rsidRDefault="00E5795D">
      <w:pPr>
        <w:pStyle w:val="ConsPlusTitle"/>
        <w:jc w:val="center"/>
      </w:pPr>
      <w:r>
        <w:t>ДОКУМЕНТОВ, НА ОСНОВАНИИ КОТОРЫХ ВОЗНИКАЮТ БЮДЖЕТНЫЕ</w:t>
      </w:r>
    </w:p>
    <w:p w:rsidR="00E5795D" w:rsidRDefault="00E5795D">
      <w:pPr>
        <w:pStyle w:val="ConsPlusTitle"/>
        <w:jc w:val="center"/>
      </w:pPr>
      <w:r>
        <w:t>ОБЯЗАТЕЛЬСТВА ПОЛУЧАТЕЛЕЙ СРЕДСТВ ФЕДЕРАЛЬНОГО БЮДЖЕТА,</w:t>
      </w:r>
    </w:p>
    <w:p w:rsidR="00E5795D" w:rsidRDefault="00E5795D">
      <w:pPr>
        <w:pStyle w:val="ConsPlusTitle"/>
        <w:jc w:val="center"/>
      </w:pPr>
      <w:r>
        <w:t>И ДОКУМЕНТОВ, ПОДТВЕРЖДАЮЩИХ ВОЗНИКНОВЕНИЕ ДЕНЕЖНЫХ</w:t>
      </w:r>
    </w:p>
    <w:p w:rsidR="00E5795D" w:rsidRDefault="00E5795D">
      <w:pPr>
        <w:pStyle w:val="ConsPlusTitle"/>
        <w:jc w:val="center"/>
      </w:pPr>
      <w:r>
        <w:t>ОБЯЗАТЕЛЬСТВ ПОЛУЧАТЕЛЕЙ СРЕДСТВ ФЕДЕРАЛЬНОГО БЮДЖЕТА</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Приказов Минфина России от 30.11.2021 </w:t>
            </w:r>
            <w:hyperlink r:id="rId120">
              <w:r>
                <w:rPr>
                  <w:color w:val="0000FF"/>
                </w:rPr>
                <w:t>N 197н</w:t>
              </w:r>
            </w:hyperlink>
            <w:r>
              <w:rPr>
                <w:color w:val="392C69"/>
              </w:rPr>
              <w:t>,</w:t>
            </w:r>
          </w:p>
          <w:p w:rsidR="00E5795D" w:rsidRDefault="00E5795D">
            <w:pPr>
              <w:pStyle w:val="ConsPlusNormal"/>
              <w:jc w:val="center"/>
            </w:pPr>
            <w:r>
              <w:rPr>
                <w:color w:val="392C69"/>
              </w:rPr>
              <w:t xml:space="preserve">от 29.04.2022 </w:t>
            </w:r>
            <w:hyperlink r:id="rId121">
              <w:r>
                <w:rPr>
                  <w:color w:val="0000FF"/>
                </w:rPr>
                <w:t>N 66н</w:t>
              </w:r>
            </w:hyperlink>
            <w:r>
              <w:rPr>
                <w:color w:val="392C69"/>
              </w:rPr>
              <w:t xml:space="preserve">, от 19.09.2022 </w:t>
            </w:r>
            <w:hyperlink r:id="rId122">
              <w:r>
                <w:rPr>
                  <w:color w:val="0000FF"/>
                </w:rPr>
                <w:t>N 141н</w:t>
              </w:r>
            </w:hyperlink>
            <w:r>
              <w:rPr>
                <w:color w:val="392C69"/>
              </w:rPr>
              <w:t xml:space="preserve">, от 23.10.2023 </w:t>
            </w:r>
            <w:hyperlink r:id="rId123">
              <w:r>
                <w:rPr>
                  <w:color w:val="0000FF"/>
                </w:rPr>
                <w:t>N 169н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3605"/>
        <w:gridCol w:w="4757"/>
      </w:tblGrid>
      <w:tr w:rsidR="00E5795D">
        <w:tc>
          <w:tcPr>
            <w:tcW w:w="662" w:type="dxa"/>
          </w:tcPr>
          <w:p w:rsidR="00E5795D" w:rsidRDefault="00E5795D">
            <w:pPr>
              <w:pStyle w:val="ConsPlusNormal"/>
              <w:jc w:val="center"/>
            </w:pPr>
            <w:r>
              <w:t>N п/п</w:t>
            </w:r>
          </w:p>
        </w:tc>
        <w:tc>
          <w:tcPr>
            <w:tcW w:w="3605" w:type="dxa"/>
          </w:tcPr>
          <w:p w:rsidR="00E5795D" w:rsidRDefault="00E5795D">
            <w:pPr>
              <w:pStyle w:val="ConsPlusNormal"/>
              <w:jc w:val="center"/>
            </w:pPr>
            <w:r>
              <w:t>Документ, на основании которого возникает бюджетное обязательство получателя средств федерального бюджета</w:t>
            </w:r>
          </w:p>
        </w:tc>
        <w:tc>
          <w:tcPr>
            <w:tcW w:w="4757" w:type="dxa"/>
          </w:tcPr>
          <w:p w:rsidR="00E5795D" w:rsidRDefault="00E5795D">
            <w:pPr>
              <w:pStyle w:val="ConsPlusNormal"/>
              <w:jc w:val="center"/>
            </w:pPr>
            <w:r>
              <w:t>Документ, подтверждающий возникновение денежного обязательства получателя средств федерального бюджета</w:t>
            </w:r>
          </w:p>
        </w:tc>
      </w:tr>
      <w:tr w:rsidR="00E5795D">
        <w:tc>
          <w:tcPr>
            <w:tcW w:w="662" w:type="dxa"/>
          </w:tcPr>
          <w:p w:rsidR="00E5795D" w:rsidRDefault="00E5795D">
            <w:pPr>
              <w:pStyle w:val="ConsPlusNormal"/>
              <w:jc w:val="center"/>
            </w:pPr>
            <w:r>
              <w:t>1</w:t>
            </w:r>
          </w:p>
        </w:tc>
        <w:tc>
          <w:tcPr>
            <w:tcW w:w="3605" w:type="dxa"/>
          </w:tcPr>
          <w:p w:rsidR="00E5795D" w:rsidRDefault="00E5795D">
            <w:pPr>
              <w:pStyle w:val="ConsPlusNormal"/>
              <w:jc w:val="center"/>
            </w:pPr>
            <w:bookmarkStart w:id="47" w:name="P647"/>
            <w:bookmarkEnd w:id="47"/>
            <w:r>
              <w:t>2</w:t>
            </w:r>
          </w:p>
        </w:tc>
        <w:tc>
          <w:tcPr>
            <w:tcW w:w="4757" w:type="dxa"/>
          </w:tcPr>
          <w:p w:rsidR="00E5795D" w:rsidRDefault="00E5795D">
            <w:pPr>
              <w:pStyle w:val="ConsPlusNormal"/>
              <w:jc w:val="center"/>
            </w:pPr>
            <w:bookmarkStart w:id="48" w:name="P648"/>
            <w:bookmarkEnd w:id="48"/>
            <w:r>
              <w:t>3</w:t>
            </w:r>
          </w:p>
        </w:tc>
      </w:tr>
      <w:tr w:rsidR="00E5795D">
        <w:tc>
          <w:tcPr>
            <w:tcW w:w="662" w:type="dxa"/>
          </w:tcPr>
          <w:p w:rsidR="00E5795D" w:rsidRDefault="00E5795D">
            <w:pPr>
              <w:pStyle w:val="ConsPlusNormal"/>
              <w:jc w:val="center"/>
            </w:pPr>
            <w:bookmarkStart w:id="49" w:name="P649"/>
            <w:bookmarkEnd w:id="49"/>
            <w:r>
              <w:t>1.</w:t>
            </w:r>
          </w:p>
        </w:tc>
        <w:tc>
          <w:tcPr>
            <w:tcW w:w="3605" w:type="dxa"/>
          </w:tcPr>
          <w:p w:rsidR="00E5795D" w:rsidRDefault="00E5795D">
            <w:pPr>
              <w:pStyle w:val="ConsPlusNormal"/>
              <w:jc w:val="both"/>
            </w:pPr>
            <w:bookmarkStart w:id="50" w:name="P650"/>
            <w:bookmarkEnd w:id="50"/>
            <w:r>
              <w:t>Извещение об осуществлении закупки</w:t>
            </w:r>
          </w:p>
        </w:tc>
        <w:tc>
          <w:tcPr>
            <w:tcW w:w="4757" w:type="dxa"/>
          </w:tcPr>
          <w:p w:rsidR="00E5795D" w:rsidRDefault="00E5795D">
            <w:pPr>
              <w:pStyle w:val="ConsPlusNormal"/>
              <w:jc w:val="both"/>
            </w:pPr>
            <w:r>
              <w:t>Формирование денежного обязательства не предусматривается</w:t>
            </w:r>
          </w:p>
        </w:tc>
      </w:tr>
      <w:tr w:rsidR="00E5795D">
        <w:tc>
          <w:tcPr>
            <w:tcW w:w="662" w:type="dxa"/>
          </w:tcPr>
          <w:p w:rsidR="00E5795D" w:rsidRDefault="00E5795D">
            <w:pPr>
              <w:pStyle w:val="ConsPlusNormal"/>
              <w:jc w:val="center"/>
            </w:pPr>
            <w:bookmarkStart w:id="51" w:name="P652"/>
            <w:bookmarkEnd w:id="51"/>
            <w:r>
              <w:t>2.</w:t>
            </w:r>
          </w:p>
        </w:tc>
        <w:tc>
          <w:tcPr>
            <w:tcW w:w="3605" w:type="dxa"/>
          </w:tcPr>
          <w:p w:rsidR="00E5795D" w:rsidRDefault="00E5795D">
            <w:pPr>
              <w:pStyle w:val="ConsPlusNormal"/>
              <w:jc w:val="both"/>
            </w:pPr>
            <w:bookmarkStart w:id="52" w:name="P653"/>
            <w:bookmarkEnd w:id="52"/>
            <w:r>
              <w:t xml:space="preserve">Приглашение принять участие в </w:t>
            </w:r>
            <w:r>
              <w:lastRenderedPageBreak/>
              <w:t>определении поставщика (подрядчика, исполнителя)</w:t>
            </w:r>
          </w:p>
        </w:tc>
        <w:tc>
          <w:tcPr>
            <w:tcW w:w="4757" w:type="dxa"/>
          </w:tcPr>
          <w:p w:rsidR="00E5795D" w:rsidRDefault="00E5795D">
            <w:pPr>
              <w:pStyle w:val="ConsPlusNormal"/>
              <w:jc w:val="both"/>
            </w:pPr>
            <w:r>
              <w:lastRenderedPageBreak/>
              <w:t xml:space="preserve">Формирование денежного обязательства не </w:t>
            </w:r>
            <w:r>
              <w:lastRenderedPageBreak/>
              <w:t>предусматривается</w:t>
            </w:r>
          </w:p>
        </w:tc>
      </w:tr>
      <w:tr w:rsidR="00E5795D">
        <w:tblPrEx>
          <w:tblBorders>
            <w:insideH w:val="nil"/>
          </w:tblBorders>
        </w:tblPrEx>
        <w:tc>
          <w:tcPr>
            <w:tcW w:w="662" w:type="dxa"/>
            <w:tcBorders>
              <w:bottom w:val="nil"/>
            </w:tcBorders>
          </w:tcPr>
          <w:p w:rsidR="00E5795D" w:rsidRDefault="00E5795D">
            <w:pPr>
              <w:pStyle w:val="ConsPlusNormal"/>
              <w:jc w:val="center"/>
            </w:pPr>
            <w:r>
              <w:lastRenderedPageBreak/>
              <w:t>3.</w:t>
            </w:r>
          </w:p>
        </w:tc>
        <w:tc>
          <w:tcPr>
            <w:tcW w:w="3605" w:type="dxa"/>
            <w:tcBorders>
              <w:bottom w:val="nil"/>
            </w:tcBorders>
          </w:tcPr>
          <w:p w:rsidR="00E5795D" w:rsidRDefault="00E5795D">
            <w:pPr>
              <w:pStyle w:val="ConsPlusNormal"/>
              <w:jc w:val="both"/>
            </w:pPr>
            <w:bookmarkStart w:id="53" w:name="P656"/>
            <w:bookmarkEnd w:id="53"/>
            <w:r>
              <w:t xml:space="preserve">Проект государственного контракта (договора) на поставку товаров, выполнение работ, оказание услуг для обеспечения федеральных нужд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124">
              <w:r>
                <w:rPr>
                  <w:color w:val="0000FF"/>
                </w:rPr>
                <w:t>законом</w:t>
              </w:r>
            </w:hyperlink>
            <w:r>
              <w:t xml:space="preserve"> от 29 декабря 2012 г. N 275-ФЗ "О государственном оборонном заказе", сведения о котором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 реестр контрактов)</w:t>
            </w:r>
          </w:p>
        </w:tc>
        <w:tc>
          <w:tcPr>
            <w:tcW w:w="4757" w:type="dxa"/>
            <w:tcBorders>
              <w:bottom w:val="nil"/>
            </w:tcBorders>
          </w:tcPr>
          <w:p w:rsidR="00E5795D" w:rsidRDefault="00E5795D">
            <w:pPr>
              <w:pStyle w:val="ConsPlusNormal"/>
              <w:jc w:val="both"/>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(в ред. </w:t>
            </w:r>
            <w:hyperlink r:id="rId125">
              <w:r>
                <w:rPr>
                  <w:color w:val="0000FF"/>
                </w:rPr>
                <w:t>Приказа</w:t>
              </w:r>
            </w:hyperlink>
            <w:r>
              <w:t xml:space="preserve"> Минфина России от 30.11.2021 N 197н)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3.1, </w:t>
                  </w:r>
                  <w:hyperlink w:anchor="P38">
                    <w:r>
                      <w:rPr>
                        <w:color w:val="0000FF"/>
                      </w:rPr>
                      <w:t>Порядок</w:t>
                    </w:r>
                  </w:hyperlink>
                  <w:r>
                    <w:rPr>
                      <w:color w:val="392C69"/>
                    </w:rPr>
                    <w:t xml:space="preserve"> (в ред. Приказа Минфина России от 19.09.2022 N 141н) </w:t>
                  </w:r>
                  <w:hyperlink r:id="rId126">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bookmarkStart w:id="54" w:name="P661"/>
            <w:bookmarkEnd w:id="54"/>
            <w:r>
              <w:t>3.1</w:t>
            </w:r>
          </w:p>
        </w:tc>
        <w:tc>
          <w:tcPr>
            <w:tcW w:w="3605" w:type="dxa"/>
            <w:tcBorders>
              <w:top w:val="nil"/>
              <w:bottom w:val="nil"/>
            </w:tcBorders>
          </w:tcPr>
          <w:p w:rsidR="00E5795D" w:rsidRDefault="00E5795D">
            <w:pPr>
              <w:pStyle w:val="ConsPlusNormal"/>
            </w:pPr>
            <w:bookmarkStart w:id="55" w:name="P662"/>
            <w:bookmarkEnd w:id="55"/>
            <w:r>
              <w:t>Проект контракта, заключаемого с единственным поставщиком (подрядчиком, исполнителем), подлежащий размещению в единой информационной системе в сфере закупок (далее - единая информационная система)</w:t>
            </w:r>
          </w:p>
        </w:tc>
        <w:tc>
          <w:tcPr>
            <w:tcW w:w="4757" w:type="dxa"/>
            <w:tcBorders>
              <w:top w:val="nil"/>
              <w:bottom w:val="nil"/>
            </w:tcBorders>
          </w:tcPr>
          <w:p w:rsidR="00E5795D" w:rsidRDefault="00E5795D">
            <w:pPr>
              <w:pStyle w:val="ConsPlusNormal"/>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(п. 3.1 введен </w:t>
            </w:r>
            <w:hyperlink r:id="rId127">
              <w:r>
                <w:rPr>
                  <w:color w:val="0000FF"/>
                </w:rPr>
                <w:t>Приказом</w:t>
              </w:r>
            </w:hyperlink>
            <w:r>
              <w:t xml:space="preserve"> Минфина России от 19.09.2022 N 141н)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3.2, </w:t>
                  </w:r>
                  <w:hyperlink w:anchor="P38">
                    <w:r>
                      <w:rPr>
                        <w:color w:val="0000FF"/>
                      </w:rPr>
                      <w:t>Порядок</w:t>
                    </w:r>
                  </w:hyperlink>
                  <w:r>
                    <w:rPr>
                      <w:color w:val="392C69"/>
                    </w:rPr>
                    <w:t xml:space="preserve"> (в ред. Приказа Минфина России от 19.09.2022 N 141н) </w:t>
                  </w:r>
                  <w:hyperlink r:id="rId128">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bookmarkStart w:id="56" w:name="P667"/>
            <w:bookmarkEnd w:id="56"/>
            <w:r>
              <w:t>3.2</w:t>
            </w:r>
          </w:p>
        </w:tc>
        <w:tc>
          <w:tcPr>
            <w:tcW w:w="3605" w:type="dxa"/>
            <w:tcBorders>
              <w:top w:val="nil"/>
              <w:bottom w:val="nil"/>
            </w:tcBorders>
          </w:tcPr>
          <w:p w:rsidR="00E5795D" w:rsidRDefault="00E5795D">
            <w:pPr>
              <w:pStyle w:val="ConsPlusNormal"/>
            </w:pPr>
            <w:bookmarkStart w:id="57" w:name="P668"/>
            <w:bookmarkEnd w:id="57"/>
            <w:r>
              <w:t xml:space="preserve">Проект соглашения об изменении условий контракта (договора), подлежащего размещению в единой информационной системе, в части увеличения цены контракта </w:t>
            </w:r>
            <w:r>
              <w:lastRenderedPageBreak/>
              <w:t>(аванса), сведения о котором подлежат включению в реестр контрактов</w:t>
            </w:r>
          </w:p>
        </w:tc>
        <w:tc>
          <w:tcPr>
            <w:tcW w:w="4757" w:type="dxa"/>
            <w:tcBorders>
              <w:top w:val="nil"/>
              <w:bottom w:val="nil"/>
            </w:tcBorders>
          </w:tcPr>
          <w:p w:rsidR="00E5795D" w:rsidRDefault="00E5795D">
            <w:pPr>
              <w:pStyle w:val="ConsPlusNormal"/>
            </w:pPr>
            <w:r>
              <w:lastRenderedPageBreak/>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(п. 3.2 введен </w:t>
            </w:r>
            <w:hyperlink r:id="rId129">
              <w:r>
                <w:rPr>
                  <w:color w:val="0000FF"/>
                </w:rPr>
                <w:t>Приказом</w:t>
              </w:r>
            </w:hyperlink>
            <w:r>
              <w:t xml:space="preserve"> Минфина России от 19.09.2022 N 141н)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3.3, </w:t>
                  </w:r>
                  <w:hyperlink w:anchor="P38">
                    <w:r>
                      <w:rPr>
                        <w:color w:val="0000FF"/>
                      </w:rPr>
                      <w:t>Порядок</w:t>
                    </w:r>
                  </w:hyperlink>
                  <w:r>
                    <w:rPr>
                      <w:color w:val="392C69"/>
                    </w:rPr>
                    <w:t xml:space="preserve"> (в ред. Приказа Минфина России от 19.09.2022 N 141н) </w:t>
                  </w:r>
                  <w:hyperlink r:id="rId130">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r>
              <w:t>3.3</w:t>
            </w:r>
          </w:p>
        </w:tc>
        <w:tc>
          <w:tcPr>
            <w:tcW w:w="3605" w:type="dxa"/>
            <w:tcBorders>
              <w:top w:val="nil"/>
              <w:bottom w:val="nil"/>
            </w:tcBorders>
          </w:tcPr>
          <w:p w:rsidR="00E5795D" w:rsidRDefault="00E5795D">
            <w:pPr>
              <w:pStyle w:val="ConsPlusNormal"/>
            </w:pPr>
            <w:bookmarkStart w:id="58" w:name="P674"/>
            <w:bookmarkEnd w:id="58"/>
            <w:r>
              <w:t>Проект соглашения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w:t>
            </w:r>
          </w:p>
        </w:tc>
        <w:tc>
          <w:tcPr>
            <w:tcW w:w="4757" w:type="dxa"/>
            <w:tcBorders>
              <w:top w:val="nil"/>
              <w:bottom w:val="nil"/>
            </w:tcBorders>
          </w:tcPr>
          <w:p w:rsidR="00E5795D" w:rsidRDefault="00E5795D">
            <w:pPr>
              <w:pStyle w:val="ConsPlusNormal"/>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(п. 3.3 введен </w:t>
            </w:r>
            <w:hyperlink r:id="rId131">
              <w:r>
                <w:rPr>
                  <w:color w:val="0000FF"/>
                </w:rPr>
                <w:t>Приказом</w:t>
              </w:r>
            </w:hyperlink>
            <w:r>
              <w:t xml:space="preserve"> Минфина России от 19.09.2022 N 141н)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3.4, </w:t>
                  </w:r>
                  <w:hyperlink w:anchor="P38">
                    <w:r>
                      <w:rPr>
                        <w:color w:val="0000FF"/>
                      </w:rPr>
                      <w:t>Порядок</w:t>
                    </w:r>
                  </w:hyperlink>
                  <w:r>
                    <w:rPr>
                      <w:color w:val="392C69"/>
                    </w:rPr>
                    <w:t xml:space="preserve"> (в ред. Приказа Минфина России от 19.09.2022 N 141н) </w:t>
                  </w:r>
                  <w:hyperlink r:id="rId132">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r>
              <w:t>3.4</w:t>
            </w:r>
          </w:p>
        </w:tc>
        <w:tc>
          <w:tcPr>
            <w:tcW w:w="3605" w:type="dxa"/>
            <w:tcBorders>
              <w:top w:val="nil"/>
              <w:bottom w:val="nil"/>
            </w:tcBorders>
          </w:tcPr>
          <w:p w:rsidR="00E5795D" w:rsidRDefault="00E5795D">
            <w:pPr>
              <w:pStyle w:val="ConsPlusNormal"/>
            </w:pPr>
            <w:r>
              <w:t>Проект договора (соглашения) о предоставлении субсидии федеральному бюджетному или автономному учреждению</w:t>
            </w:r>
          </w:p>
        </w:tc>
        <w:tc>
          <w:tcPr>
            <w:tcW w:w="4757" w:type="dxa"/>
            <w:tcBorders>
              <w:top w:val="nil"/>
              <w:bottom w:val="nil"/>
            </w:tcBorders>
          </w:tcPr>
          <w:p w:rsidR="00E5795D" w:rsidRDefault="00E5795D">
            <w:pPr>
              <w:pStyle w:val="ConsPlusNormal"/>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(п. 3.4 введен </w:t>
            </w:r>
            <w:hyperlink r:id="rId133">
              <w:r>
                <w:rPr>
                  <w:color w:val="0000FF"/>
                </w:rPr>
                <w:t>Приказом</w:t>
              </w:r>
            </w:hyperlink>
            <w:r>
              <w:t xml:space="preserve"> Минфина России от 19.09.2022 N 141н)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3.5, </w:t>
                  </w:r>
                  <w:hyperlink w:anchor="P38">
                    <w:r>
                      <w:rPr>
                        <w:color w:val="0000FF"/>
                      </w:rPr>
                      <w:t>Порядок</w:t>
                    </w:r>
                  </w:hyperlink>
                  <w:r>
                    <w:rPr>
                      <w:color w:val="392C69"/>
                    </w:rPr>
                    <w:t xml:space="preserve"> (в ред. Приказа Минфина России от 19.09.2022 N 141н) </w:t>
                  </w:r>
                  <w:hyperlink r:id="rId134">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r>
              <w:t>3.5</w:t>
            </w:r>
          </w:p>
        </w:tc>
        <w:tc>
          <w:tcPr>
            <w:tcW w:w="3605" w:type="dxa"/>
            <w:tcBorders>
              <w:top w:val="nil"/>
              <w:bottom w:val="nil"/>
            </w:tcBorders>
          </w:tcPr>
          <w:p w:rsidR="00E5795D" w:rsidRDefault="00E5795D">
            <w:pPr>
              <w:pStyle w:val="ConsPlusNormal"/>
            </w:pPr>
            <w:bookmarkStart w:id="59" w:name="P686"/>
            <w:bookmarkEnd w:id="59"/>
            <w:r>
              <w:t>Проект договора (соглашения)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w:t>
            </w:r>
          </w:p>
        </w:tc>
        <w:tc>
          <w:tcPr>
            <w:tcW w:w="4757" w:type="dxa"/>
            <w:tcBorders>
              <w:top w:val="nil"/>
              <w:bottom w:val="nil"/>
            </w:tcBorders>
          </w:tcPr>
          <w:p w:rsidR="00E5795D" w:rsidRDefault="00E5795D">
            <w:pPr>
              <w:pStyle w:val="ConsPlusNormal"/>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lastRenderedPageBreak/>
              <w:t xml:space="preserve">(п. 3.5 введен </w:t>
            </w:r>
            <w:hyperlink r:id="rId135">
              <w:r>
                <w:rPr>
                  <w:color w:val="0000FF"/>
                </w:rPr>
                <w:t>Приказом</w:t>
              </w:r>
            </w:hyperlink>
            <w:r>
              <w:t xml:space="preserve"> Минфина России от 19.09.2022 N 141н)</w:t>
            </w:r>
          </w:p>
        </w:tc>
      </w:tr>
      <w:tr w:rsidR="00E5795D">
        <w:tc>
          <w:tcPr>
            <w:tcW w:w="662" w:type="dxa"/>
            <w:vMerge w:val="restart"/>
            <w:tcBorders>
              <w:bottom w:val="nil"/>
            </w:tcBorders>
          </w:tcPr>
          <w:p w:rsidR="00E5795D" w:rsidRDefault="00E5795D">
            <w:pPr>
              <w:pStyle w:val="ConsPlusNormal"/>
              <w:jc w:val="center"/>
            </w:pPr>
            <w:bookmarkStart w:id="60" w:name="P689"/>
            <w:bookmarkEnd w:id="60"/>
            <w:r>
              <w:t>4.</w:t>
            </w:r>
          </w:p>
        </w:tc>
        <w:tc>
          <w:tcPr>
            <w:tcW w:w="3605" w:type="dxa"/>
            <w:vMerge w:val="restart"/>
            <w:tcBorders>
              <w:bottom w:val="nil"/>
            </w:tcBorders>
          </w:tcPr>
          <w:p w:rsidR="00E5795D" w:rsidRDefault="00E5795D">
            <w:pPr>
              <w:pStyle w:val="ConsPlusNormal"/>
            </w:pPr>
            <w:bookmarkStart w:id="61" w:name="P690"/>
            <w:bookmarkEnd w:id="61"/>
            <w: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w:t>
            </w:r>
          </w:p>
        </w:tc>
        <w:tc>
          <w:tcPr>
            <w:tcW w:w="4757" w:type="dxa"/>
          </w:tcPr>
          <w:p w:rsidR="00E5795D" w:rsidRDefault="00E5795D">
            <w:pPr>
              <w:pStyle w:val="ConsPlusNormal"/>
            </w:pPr>
            <w: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pPr>
            <w:r>
              <w:t>Документ о приемке поставленных товаров, выполненных работ (их результатов, в том числе этапов), оказанных услуг</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Счет</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Счет-фактура</w:t>
            </w:r>
          </w:p>
        </w:tc>
      </w:tr>
      <w:tr w:rsidR="00E5795D">
        <w:tblPrEx>
          <w:tblBorders>
            <w:insideH w:val="nil"/>
          </w:tblBorders>
        </w:tblPrEx>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Borders>
              <w:bottom w:val="nil"/>
            </w:tcBorders>
          </w:tcPr>
          <w:p w:rsidR="00E5795D" w:rsidRDefault="00E5795D">
            <w:pPr>
              <w:pStyle w:val="ConsPlusNormal"/>
            </w:pPr>
            <w:r>
              <w:t>Иной документ, подтверждающий возникновение денежного обязательства получателя средств федерального бюджета (далее - 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государственного контракта.</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(п. 4 в ред. </w:t>
            </w:r>
            <w:hyperlink r:id="rId136">
              <w:r>
                <w:rPr>
                  <w:color w:val="0000FF"/>
                </w:rPr>
                <w:t>Приказа</w:t>
              </w:r>
            </w:hyperlink>
            <w:r>
              <w:t xml:space="preserve"> Минфина России от 19.09.2022 N 141н)</w:t>
            </w:r>
          </w:p>
        </w:tc>
      </w:tr>
      <w:tr w:rsidR="00E5795D">
        <w:tc>
          <w:tcPr>
            <w:tcW w:w="662" w:type="dxa"/>
            <w:vMerge w:val="restart"/>
          </w:tcPr>
          <w:p w:rsidR="00E5795D" w:rsidRDefault="00E5795D">
            <w:pPr>
              <w:pStyle w:val="ConsPlusNormal"/>
              <w:jc w:val="center"/>
            </w:pPr>
            <w:r>
              <w:t>5.</w:t>
            </w:r>
          </w:p>
        </w:tc>
        <w:tc>
          <w:tcPr>
            <w:tcW w:w="3605" w:type="dxa"/>
            <w:vMerge w:val="restart"/>
          </w:tcPr>
          <w:p w:rsidR="00E5795D" w:rsidRDefault="00E5795D">
            <w:pPr>
              <w:pStyle w:val="ConsPlusNormal"/>
              <w:jc w:val="both"/>
            </w:pPr>
            <w:bookmarkStart w:id="62" w:name="P698"/>
            <w:bookmarkEnd w:id="62"/>
            <w: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федеральных нужд, международный договор (соглашение) (далее - договор), за исключением договоров, указанных в </w:t>
            </w:r>
            <w:hyperlink w:anchor="P800">
              <w:r>
                <w:rPr>
                  <w:color w:val="0000FF"/>
                </w:rPr>
                <w:t>14 пункте</w:t>
              </w:r>
            </w:hyperlink>
            <w:r>
              <w:t xml:space="preserve"> настоящего перечня</w:t>
            </w:r>
          </w:p>
        </w:tc>
        <w:tc>
          <w:tcPr>
            <w:tcW w:w="4757" w:type="dxa"/>
          </w:tcPr>
          <w:p w:rsidR="00E5795D" w:rsidRDefault="00E5795D">
            <w:pPr>
              <w:pStyle w:val="ConsPlusNormal"/>
              <w:jc w:val="both"/>
            </w:pPr>
            <w:r>
              <w:t>Акт выполненных работ</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Акт об оказании услуг</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Акт приема-передачи</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Договор (в случае осуществления авансовых платежей в соответствии с условиями договора, внесения арендной платы по договору)</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Справка-расчет или иной документ, являющийся основанием для оплаты неустойки</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Счет</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Счет-фактура</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 xml:space="preserve">Товарная накладная (унифицированная </w:t>
            </w:r>
            <w:hyperlink r:id="rId137">
              <w:r>
                <w:rPr>
                  <w:color w:val="0000FF"/>
                </w:rPr>
                <w:t>форма N ТОРГ-12</w:t>
              </w:r>
            </w:hyperlink>
            <w:r>
              <w:t>) (ф. 0330212)</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Универсальный передаточный документ</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Чек</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E5795D">
        <w:tc>
          <w:tcPr>
            <w:tcW w:w="662" w:type="dxa"/>
            <w:vMerge w:val="restart"/>
            <w:tcBorders>
              <w:bottom w:val="nil"/>
            </w:tcBorders>
          </w:tcPr>
          <w:p w:rsidR="00E5795D" w:rsidRDefault="00E5795D">
            <w:pPr>
              <w:pStyle w:val="ConsPlusNormal"/>
              <w:jc w:val="center"/>
            </w:pPr>
            <w:bookmarkStart w:id="63" w:name="P710"/>
            <w:bookmarkEnd w:id="63"/>
            <w:r>
              <w:t>6.</w:t>
            </w:r>
          </w:p>
        </w:tc>
        <w:tc>
          <w:tcPr>
            <w:tcW w:w="3605" w:type="dxa"/>
            <w:vMerge w:val="restart"/>
            <w:tcBorders>
              <w:bottom w:val="nil"/>
            </w:tcBorders>
          </w:tcPr>
          <w:p w:rsidR="00E5795D" w:rsidRDefault="00E5795D">
            <w:pPr>
              <w:pStyle w:val="ConsPlusNormal"/>
              <w:jc w:val="both"/>
            </w:pPr>
            <w:bookmarkStart w:id="64" w:name="P711"/>
            <w:bookmarkEnd w:id="64"/>
            <w:r>
              <w:t>Соглашение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соответственно - Соглашение о предоставлении межбюджетного трансферта, реестр соглашений)</w:t>
            </w:r>
          </w:p>
        </w:tc>
        <w:tc>
          <w:tcPr>
            <w:tcW w:w="4757" w:type="dxa"/>
          </w:tcPr>
          <w:p w:rsidR="00E5795D" w:rsidRDefault="00E5795D">
            <w:pPr>
              <w:pStyle w:val="ConsPlusNormal"/>
              <w:jc w:val="both"/>
            </w:pPr>
            <w:r>
              <w:t>График перечисления межбюджетного трансферта, предусмотренный соглашением о предоставлении межбюджетного трансферта</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соглашения о предоставлении межбюджетного трансферта</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 xml:space="preserve">Казначейское обеспечение обязательств (код </w:t>
            </w:r>
            <w:hyperlink r:id="rId138">
              <w:r>
                <w:rPr>
                  <w:color w:val="0000FF"/>
                </w:rPr>
                <w:t>формы</w:t>
              </w:r>
            </w:hyperlink>
            <w:r>
              <w:t xml:space="preserve"> по ОКУД 0506110)</w:t>
            </w:r>
          </w:p>
        </w:tc>
      </w:tr>
      <w:tr w:rsidR="00E5795D">
        <w:tblPrEx>
          <w:tblBorders>
            <w:insideH w:val="nil"/>
          </w:tblBorders>
        </w:tblPrEx>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Borders>
              <w:bottom w:val="nil"/>
            </w:tcBorders>
          </w:tcPr>
          <w:p w:rsidR="00E5795D" w:rsidRDefault="00E5795D">
            <w:pPr>
              <w:pStyle w:val="ConsPlusNormal"/>
              <w:jc w:val="both"/>
            </w:pPr>
            <w:r>
              <w:t>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целях возмещения которых из федерального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(в ред. </w:t>
            </w:r>
            <w:hyperlink r:id="rId139">
              <w:r>
                <w:rPr>
                  <w:color w:val="0000FF"/>
                </w:rPr>
                <w:t>Приказа</w:t>
              </w:r>
            </w:hyperlink>
            <w:r>
              <w:t xml:space="preserve"> Минфина России от 19.09.2022 N 141н)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6.1, </w:t>
                  </w:r>
                  <w:hyperlink w:anchor="P38">
                    <w:r>
                      <w:rPr>
                        <w:color w:val="0000FF"/>
                      </w:rPr>
                      <w:t>Порядок</w:t>
                    </w:r>
                  </w:hyperlink>
                  <w:r>
                    <w:rPr>
                      <w:color w:val="392C69"/>
                    </w:rPr>
                    <w:t xml:space="preserve"> (в ред. Приказа Минфина России от 19.09.2022 N 141н) </w:t>
                  </w:r>
                  <w:hyperlink r:id="rId140">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r>
              <w:t>6.1</w:t>
            </w:r>
          </w:p>
        </w:tc>
        <w:tc>
          <w:tcPr>
            <w:tcW w:w="3605" w:type="dxa"/>
            <w:tcBorders>
              <w:top w:val="nil"/>
              <w:bottom w:val="nil"/>
            </w:tcBorders>
          </w:tcPr>
          <w:p w:rsidR="00E5795D" w:rsidRDefault="00E5795D">
            <w:pPr>
              <w:pStyle w:val="ConsPlusNormal"/>
            </w:pPr>
            <w:bookmarkStart w:id="65" w:name="P721"/>
            <w:bookmarkEnd w:id="65"/>
            <w:r>
              <w:t>Проект дополнительного соглашения к Соглашению о предоставлении межбюджетного трансферта</w:t>
            </w:r>
          </w:p>
        </w:tc>
        <w:tc>
          <w:tcPr>
            <w:tcW w:w="4757" w:type="dxa"/>
            <w:tcBorders>
              <w:top w:val="nil"/>
              <w:bottom w:val="nil"/>
            </w:tcBorders>
          </w:tcPr>
          <w:p w:rsidR="00E5795D" w:rsidRDefault="00E5795D">
            <w:pPr>
              <w:pStyle w:val="ConsPlusNormal"/>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lastRenderedPageBreak/>
              <w:t xml:space="preserve">(п. 6.1 введен </w:t>
            </w:r>
            <w:hyperlink r:id="rId141">
              <w:r>
                <w:rPr>
                  <w:color w:val="0000FF"/>
                </w:rPr>
                <w:t>Приказом</w:t>
              </w:r>
            </w:hyperlink>
            <w:r>
              <w:t xml:space="preserve"> Минфина России от 19.09.2022 N 141н)</w:t>
            </w:r>
          </w:p>
        </w:tc>
      </w:tr>
      <w:tr w:rsidR="00E5795D">
        <w:tc>
          <w:tcPr>
            <w:tcW w:w="662" w:type="dxa"/>
            <w:vMerge w:val="restart"/>
          </w:tcPr>
          <w:p w:rsidR="00E5795D" w:rsidRDefault="00E5795D">
            <w:pPr>
              <w:pStyle w:val="ConsPlusNormal"/>
              <w:jc w:val="center"/>
            </w:pPr>
            <w:r>
              <w:t>7.</w:t>
            </w:r>
          </w:p>
        </w:tc>
        <w:tc>
          <w:tcPr>
            <w:tcW w:w="3605" w:type="dxa"/>
            <w:vMerge w:val="restart"/>
          </w:tcPr>
          <w:p w:rsidR="00E5795D" w:rsidRDefault="00E5795D">
            <w:pPr>
              <w:pStyle w:val="ConsPlusNormal"/>
              <w:jc w:val="both"/>
            </w:pPr>
            <w:bookmarkStart w:id="66" w:name="P725"/>
            <w:bookmarkEnd w:id="66"/>
            <w:r>
              <w:t>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4757" w:type="dxa"/>
          </w:tcPr>
          <w:p w:rsidR="00E5795D" w:rsidRDefault="00E5795D">
            <w:pPr>
              <w:pStyle w:val="ConsPlusNormal"/>
              <w:jc w:val="both"/>
            </w:pPr>
            <w:r>
              <w:t>Распоряжение о перечислении межбюджетного трансферта из федерального бюджета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 xml:space="preserve">Казначейское обеспечение обязательств (код </w:t>
            </w:r>
            <w:hyperlink r:id="rId142">
              <w:r>
                <w:rPr>
                  <w:color w:val="0000FF"/>
                </w:rPr>
                <w:t>формы</w:t>
              </w:r>
            </w:hyperlink>
            <w:r>
              <w:t xml:space="preserve"> по ОКУД 0506110)</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межбюджетного трансферта, имеющего целевое назначение</w:t>
            </w:r>
          </w:p>
        </w:tc>
      </w:tr>
      <w:tr w:rsidR="00E5795D">
        <w:tc>
          <w:tcPr>
            <w:tcW w:w="662" w:type="dxa"/>
            <w:vMerge w:val="restart"/>
            <w:tcBorders>
              <w:bottom w:val="nil"/>
            </w:tcBorders>
          </w:tcPr>
          <w:p w:rsidR="00E5795D" w:rsidRDefault="00E5795D">
            <w:pPr>
              <w:pStyle w:val="ConsPlusNormal"/>
              <w:jc w:val="center"/>
            </w:pPr>
            <w:bookmarkStart w:id="67" w:name="P730"/>
            <w:bookmarkEnd w:id="67"/>
            <w:r>
              <w:t>8.</w:t>
            </w:r>
          </w:p>
        </w:tc>
        <w:tc>
          <w:tcPr>
            <w:tcW w:w="3605" w:type="dxa"/>
            <w:vMerge w:val="restart"/>
            <w:tcBorders>
              <w:bottom w:val="nil"/>
            </w:tcBorders>
          </w:tcPr>
          <w:p w:rsidR="00E5795D" w:rsidRDefault="00E5795D">
            <w:pPr>
              <w:pStyle w:val="ConsPlusNormal"/>
              <w:jc w:val="both"/>
            </w:pPr>
            <w:bookmarkStart w:id="68" w:name="P731"/>
            <w:bookmarkEnd w:id="68"/>
            <w:r>
              <w:t>Договор (соглашение) о предоставлении субсидии федеральному бюджетному или автономному учреждению, сведения о котором подлежат либо не подлежат включению в реестр соглашений (далее - Соглашение о предоставлении субсидии федеральному бюджетному или автономному учреждению)</w:t>
            </w:r>
          </w:p>
        </w:tc>
        <w:tc>
          <w:tcPr>
            <w:tcW w:w="4757" w:type="dxa"/>
          </w:tcPr>
          <w:p w:rsidR="00E5795D" w:rsidRDefault="00E5795D">
            <w:pPr>
              <w:pStyle w:val="ConsPlusNormal"/>
              <w:jc w:val="both"/>
            </w:pPr>
            <w:r>
              <w:t>График перечисления субсидии, предусмотренный договором (соглашением) о предоставлении субсидии федеральному бюджетному или автономному учреждению</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 xml:space="preserve">Предварительный отчет о выполнении государственного задания </w:t>
            </w:r>
            <w:hyperlink r:id="rId143">
              <w:r>
                <w:rPr>
                  <w:color w:val="0000FF"/>
                </w:rPr>
                <w:t>(ф. 0506501)</w:t>
              </w:r>
            </w:hyperlink>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 xml:space="preserve">Казначейское обеспечение обязательств (код </w:t>
            </w:r>
            <w:hyperlink r:id="rId144">
              <w:r>
                <w:rPr>
                  <w:color w:val="0000FF"/>
                </w:rPr>
                <w:t>формы</w:t>
              </w:r>
            </w:hyperlink>
            <w:r>
              <w:t xml:space="preserve"> по ОКУД 0506110)</w:t>
            </w:r>
          </w:p>
        </w:tc>
      </w:tr>
      <w:tr w:rsidR="00E5795D">
        <w:tblPrEx>
          <w:tblBorders>
            <w:insideH w:val="nil"/>
          </w:tblBorders>
        </w:tblPrEx>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Borders>
              <w:bottom w:val="nil"/>
            </w:tcBorders>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федеральному бюджетному или автономному учреждению</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(в ред. </w:t>
            </w:r>
            <w:hyperlink r:id="rId145">
              <w:r>
                <w:rPr>
                  <w:color w:val="0000FF"/>
                </w:rPr>
                <w:t>Приказа</w:t>
              </w:r>
            </w:hyperlink>
            <w:r>
              <w:t xml:space="preserve"> Минфина России от 19.09.2022 N 141н)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8.1, </w:t>
                  </w:r>
                  <w:hyperlink w:anchor="P38">
                    <w:r>
                      <w:rPr>
                        <w:color w:val="0000FF"/>
                      </w:rPr>
                      <w:t>Порядок</w:t>
                    </w:r>
                  </w:hyperlink>
                  <w:r>
                    <w:rPr>
                      <w:color w:val="392C69"/>
                    </w:rPr>
                    <w:t xml:space="preserve"> (в ред. Приказа Минфина России от 19.09.2022 N 141н) </w:t>
                  </w:r>
                  <w:hyperlink r:id="rId146">
                    <w:r>
                      <w:rPr>
                        <w:color w:val="0000FF"/>
                      </w:rPr>
                      <w:t>применяется</w:t>
                    </w:r>
                  </w:hyperlink>
                  <w:r>
                    <w:rPr>
                      <w:color w:val="392C69"/>
                    </w:rPr>
                    <w:t xml:space="preserve"> при исполнении федерального бюджета, начиная с бюджета на 2026 г. (на 2026 г. и на плановый </w:t>
                  </w:r>
                  <w:r>
                    <w:rPr>
                      <w:color w:val="392C69"/>
                    </w:rPr>
                    <w:lastRenderedPageBreak/>
                    <w:t>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r>
              <w:lastRenderedPageBreak/>
              <w:t>8.1</w:t>
            </w:r>
          </w:p>
        </w:tc>
        <w:tc>
          <w:tcPr>
            <w:tcW w:w="3605" w:type="dxa"/>
            <w:tcBorders>
              <w:top w:val="nil"/>
              <w:bottom w:val="nil"/>
            </w:tcBorders>
          </w:tcPr>
          <w:p w:rsidR="00E5795D" w:rsidRDefault="00E5795D">
            <w:pPr>
              <w:pStyle w:val="ConsPlusNormal"/>
            </w:pPr>
            <w:bookmarkStart w:id="69" w:name="P740"/>
            <w:bookmarkEnd w:id="69"/>
            <w:r>
              <w:t>Проект дополнительного соглашения к Соглашению о предоставлении субсидии федеральному бюджетному или автономному учреждению</w:t>
            </w:r>
          </w:p>
        </w:tc>
        <w:tc>
          <w:tcPr>
            <w:tcW w:w="4757" w:type="dxa"/>
            <w:tcBorders>
              <w:top w:val="nil"/>
              <w:bottom w:val="nil"/>
            </w:tcBorders>
          </w:tcPr>
          <w:p w:rsidR="00E5795D" w:rsidRDefault="00E5795D">
            <w:pPr>
              <w:pStyle w:val="ConsPlusNormal"/>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(п. 8.1 введен </w:t>
            </w:r>
            <w:hyperlink r:id="rId147">
              <w:r>
                <w:rPr>
                  <w:color w:val="0000FF"/>
                </w:rPr>
                <w:t>Приказом</w:t>
              </w:r>
            </w:hyperlink>
            <w:r>
              <w:t xml:space="preserve"> Минфина России от 19.09.2022 N 141н)</w:t>
            </w:r>
          </w:p>
        </w:tc>
      </w:tr>
      <w:tr w:rsidR="00E5795D">
        <w:tc>
          <w:tcPr>
            <w:tcW w:w="662" w:type="dxa"/>
            <w:vMerge w:val="restart"/>
            <w:tcBorders>
              <w:bottom w:val="nil"/>
            </w:tcBorders>
          </w:tcPr>
          <w:p w:rsidR="00E5795D" w:rsidRDefault="00E5795D">
            <w:pPr>
              <w:pStyle w:val="ConsPlusNormal"/>
              <w:jc w:val="center"/>
            </w:pPr>
            <w:bookmarkStart w:id="70" w:name="P743"/>
            <w:bookmarkEnd w:id="70"/>
            <w:r>
              <w:t>9.</w:t>
            </w:r>
          </w:p>
        </w:tc>
        <w:tc>
          <w:tcPr>
            <w:tcW w:w="3605" w:type="dxa"/>
            <w:vMerge w:val="restart"/>
            <w:tcBorders>
              <w:bottom w:val="nil"/>
            </w:tcBorders>
          </w:tcPr>
          <w:p w:rsidR="00E5795D" w:rsidRDefault="00E5795D">
            <w:pPr>
              <w:pStyle w:val="ConsPlusNormal"/>
              <w:jc w:val="both"/>
            </w:pPr>
            <w:bookmarkStart w:id="71" w:name="P744"/>
            <w:bookmarkEnd w:id="71"/>
            <w:r>
              <w:t>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 (далее - Соглашение о предоставлении субсидии юридическому лицу)</w:t>
            </w:r>
          </w:p>
        </w:tc>
        <w:tc>
          <w:tcPr>
            <w:tcW w:w="4757" w:type="dxa"/>
          </w:tcPr>
          <w:p w:rsidR="00E5795D" w:rsidRDefault="00E5795D">
            <w:pPr>
              <w:pStyle w:val="ConsPlusNormal"/>
              <w:jc w:val="both"/>
            </w:pPr>
            <w:r>
              <w:t>Акт выполненных работ</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Акт об оказании услуг</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Акт приема-передачи</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Справка-расчет или иной документ, являющийся основанием для оплаты неустойки</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Счет</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Счет-фактура</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 xml:space="preserve">Товарная накладная (унифицированная </w:t>
            </w:r>
            <w:hyperlink r:id="rId148">
              <w:r>
                <w:rPr>
                  <w:color w:val="0000FF"/>
                </w:rPr>
                <w:t>форма N ТОРГ-12</w:t>
              </w:r>
            </w:hyperlink>
            <w:r>
              <w:t>) (ф. 0330212)</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Чек</w:t>
            </w:r>
          </w:p>
        </w:tc>
      </w:tr>
      <w:tr w:rsidR="00E5795D">
        <w:tblPrEx>
          <w:tblBorders>
            <w:insideH w:val="nil"/>
          </w:tblBorders>
        </w:tblPrEx>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E5795D" w:rsidRDefault="00E5795D">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E5795D" w:rsidRDefault="00E5795D">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E5795D" w:rsidRDefault="00E5795D">
            <w:pPr>
              <w:pStyle w:val="ConsPlusNormal"/>
              <w:ind w:firstLine="283"/>
              <w:jc w:val="both"/>
            </w:pPr>
            <w:r>
              <w:t xml:space="preserve">заявка на перечисление субсидии юридическому лицу по форме, установленной в соответствии с порядком (правилами) </w:t>
            </w:r>
            <w:r>
              <w:lastRenderedPageBreak/>
              <w:t>предоставления указанной субсидии (далее - Заявка на перечисление субсидии юридическому лицу) (при наличии)</w:t>
            </w:r>
          </w:p>
        </w:tc>
      </w:tr>
      <w:tr w:rsidR="00E5795D">
        <w:tblPrEx>
          <w:tblBorders>
            <w:insideH w:val="nil"/>
          </w:tblBorders>
        </w:tblPrEx>
        <w:tc>
          <w:tcPr>
            <w:tcW w:w="662" w:type="dxa"/>
            <w:vMerge w:val="restart"/>
            <w:tcBorders>
              <w:top w:val="nil"/>
              <w:bottom w:val="nil"/>
            </w:tcBorders>
          </w:tcPr>
          <w:p w:rsidR="00E5795D" w:rsidRDefault="00E5795D">
            <w:pPr>
              <w:pStyle w:val="ConsPlusNormal"/>
            </w:pPr>
          </w:p>
        </w:tc>
        <w:tc>
          <w:tcPr>
            <w:tcW w:w="3605" w:type="dxa"/>
            <w:vMerge w:val="restart"/>
            <w:tcBorders>
              <w:top w:val="nil"/>
              <w:bottom w:val="nil"/>
            </w:tcBorders>
          </w:tcPr>
          <w:p w:rsidR="00E5795D" w:rsidRDefault="00E5795D">
            <w:pPr>
              <w:pStyle w:val="ConsPlusNormal"/>
            </w:pPr>
          </w:p>
        </w:tc>
        <w:tc>
          <w:tcPr>
            <w:tcW w:w="4757" w:type="dxa"/>
          </w:tcPr>
          <w:p w:rsidR="00E5795D" w:rsidRDefault="00E5795D">
            <w:pPr>
              <w:pStyle w:val="ConsPlusNormal"/>
            </w:pPr>
          </w:p>
        </w:tc>
      </w:tr>
      <w:tr w:rsidR="00E5795D">
        <w:tc>
          <w:tcPr>
            <w:tcW w:w="662" w:type="dxa"/>
            <w:vMerge/>
            <w:tcBorders>
              <w:top w:val="nil"/>
              <w:bottom w:val="nil"/>
            </w:tcBorders>
          </w:tcPr>
          <w:p w:rsidR="00E5795D" w:rsidRDefault="00E5795D">
            <w:pPr>
              <w:pStyle w:val="ConsPlusNormal"/>
            </w:pPr>
          </w:p>
        </w:tc>
        <w:tc>
          <w:tcPr>
            <w:tcW w:w="3605" w:type="dxa"/>
            <w:vMerge/>
            <w:tcBorders>
              <w:top w:val="nil"/>
              <w:bottom w:val="nil"/>
            </w:tcBorders>
          </w:tcPr>
          <w:p w:rsidR="00E5795D" w:rsidRDefault="00E5795D">
            <w:pPr>
              <w:pStyle w:val="ConsPlusNormal"/>
            </w:pPr>
          </w:p>
        </w:tc>
        <w:tc>
          <w:tcPr>
            <w:tcW w:w="4757" w:type="dxa"/>
          </w:tcPr>
          <w:p w:rsidR="00E5795D" w:rsidRDefault="00E5795D">
            <w:pPr>
              <w:pStyle w:val="ConsPlusNormal"/>
              <w:jc w:val="both"/>
            </w:pPr>
            <w:r>
              <w:t xml:space="preserve">Казначейское обеспечение обязательств (код </w:t>
            </w:r>
            <w:hyperlink r:id="rId149">
              <w:r>
                <w:rPr>
                  <w:color w:val="0000FF"/>
                </w:rPr>
                <w:t>формы</w:t>
              </w:r>
            </w:hyperlink>
            <w:r>
              <w:t xml:space="preserve"> по ОКУД 0506110)</w:t>
            </w:r>
          </w:p>
        </w:tc>
      </w:tr>
      <w:tr w:rsidR="00E5795D">
        <w:tblPrEx>
          <w:tblBorders>
            <w:insideH w:val="nil"/>
          </w:tblBorders>
        </w:tblPrEx>
        <w:tc>
          <w:tcPr>
            <w:tcW w:w="662" w:type="dxa"/>
            <w:vMerge/>
            <w:tcBorders>
              <w:top w:val="nil"/>
              <w:bottom w:val="nil"/>
            </w:tcBorders>
          </w:tcPr>
          <w:p w:rsidR="00E5795D" w:rsidRDefault="00E5795D">
            <w:pPr>
              <w:pStyle w:val="ConsPlusNormal"/>
            </w:pPr>
          </w:p>
        </w:tc>
        <w:tc>
          <w:tcPr>
            <w:tcW w:w="3605" w:type="dxa"/>
            <w:vMerge/>
            <w:tcBorders>
              <w:top w:val="nil"/>
              <w:bottom w:val="nil"/>
            </w:tcBorders>
          </w:tcPr>
          <w:p w:rsidR="00E5795D" w:rsidRDefault="00E5795D">
            <w:pPr>
              <w:pStyle w:val="ConsPlusNormal"/>
            </w:pPr>
          </w:p>
        </w:tc>
        <w:tc>
          <w:tcPr>
            <w:tcW w:w="4757" w:type="dxa"/>
            <w:tcBorders>
              <w:bottom w:val="nil"/>
            </w:tcBorders>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и бюджетных инвестиций юридическому лицу</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(в ред. </w:t>
            </w:r>
            <w:hyperlink r:id="rId150">
              <w:r>
                <w:rPr>
                  <w:color w:val="0000FF"/>
                </w:rPr>
                <w:t>Приказа</w:t>
              </w:r>
            </w:hyperlink>
            <w:r>
              <w:t xml:space="preserve"> Минфина России от 19.09.2022 N 141н)</w:t>
            </w:r>
          </w:p>
        </w:tc>
      </w:tr>
      <w:tr w:rsidR="00E5795D">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25"/>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 xml:space="preserve">В отношении бюджетных обязательств, возникающих из документов, указанных в п. 9.1, </w:t>
                  </w:r>
                  <w:hyperlink w:anchor="P38">
                    <w:r>
                      <w:rPr>
                        <w:color w:val="0000FF"/>
                      </w:rPr>
                      <w:t>Порядок</w:t>
                    </w:r>
                  </w:hyperlink>
                  <w:r>
                    <w:rPr>
                      <w:color w:val="392C69"/>
                    </w:rPr>
                    <w:t xml:space="preserve"> (в ред. Приказа Минфина России от 19.09.2022 N 141н) </w:t>
                  </w:r>
                  <w:hyperlink r:id="rId151">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insideH w:val="nil"/>
          </w:tblBorders>
        </w:tblPrEx>
        <w:tc>
          <w:tcPr>
            <w:tcW w:w="662" w:type="dxa"/>
            <w:tcBorders>
              <w:top w:val="nil"/>
              <w:bottom w:val="nil"/>
            </w:tcBorders>
          </w:tcPr>
          <w:p w:rsidR="00E5795D" w:rsidRDefault="00E5795D">
            <w:pPr>
              <w:pStyle w:val="ConsPlusNormal"/>
              <w:jc w:val="center"/>
            </w:pPr>
            <w:r>
              <w:t>9.1</w:t>
            </w:r>
          </w:p>
        </w:tc>
        <w:tc>
          <w:tcPr>
            <w:tcW w:w="3605" w:type="dxa"/>
            <w:tcBorders>
              <w:top w:val="nil"/>
              <w:bottom w:val="nil"/>
            </w:tcBorders>
          </w:tcPr>
          <w:p w:rsidR="00E5795D" w:rsidRDefault="00E5795D">
            <w:pPr>
              <w:pStyle w:val="ConsPlusNormal"/>
            </w:pPr>
            <w:bookmarkStart w:id="72" w:name="P768"/>
            <w:bookmarkEnd w:id="72"/>
            <w:r>
              <w:t>Проект дополнительного соглашения к Соглашению о предоставлении субсидии юридическому лицу</w:t>
            </w:r>
          </w:p>
        </w:tc>
        <w:tc>
          <w:tcPr>
            <w:tcW w:w="4757" w:type="dxa"/>
            <w:tcBorders>
              <w:top w:val="nil"/>
              <w:bottom w:val="nil"/>
            </w:tcBorders>
          </w:tcPr>
          <w:p w:rsidR="00E5795D" w:rsidRDefault="00E5795D">
            <w:pPr>
              <w:pStyle w:val="ConsPlusNormal"/>
            </w:pPr>
            <w:r>
              <w:t>Формирование денежного обязательства не предусматривается</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(п. 9.1 введен </w:t>
            </w:r>
            <w:hyperlink r:id="rId152">
              <w:r>
                <w:rPr>
                  <w:color w:val="0000FF"/>
                </w:rPr>
                <w:t>Приказом</w:t>
              </w:r>
            </w:hyperlink>
            <w:r>
              <w:t xml:space="preserve"> Минфина России от 19.09.2022 N 141н)</w:t>
            </w:r>
          </w:p>
        </w:tc>
      </w:tr>
      <w:tr w:rsidR="00E5795D">
        <w:tc>
          <w:tcPr>
            <w:tcW w:w="662" w:type="dxa"/>
            <w:vMerge w:val="restart"/>
            <w:tcBorders>
              <w:bottom w:val="nil"/>
            </w:tcBorders>
          </w:tcPr>
          <w:p w:rsidR="00E5795D" w:rsidRDefault="00E5795D">
            <w:pPr>
              <w:pStyle w:val="ConsPlusNormal"/>
              <w:jc w:val="center"/>
            </w:pPr>
            <w:r>
              <w:t>10.</w:t>
            </w:r>
          </w:p>
        </w:tc>
        <w:tc>
          <w:tcPr>
            <w:tcW w:w="3605" w:type="dxa"/>
            <w:vMerge w:val="restart"/>
            <w:tcBorders>
              <w:bottom w:val="nil"/>
            </w:tcBorders>
          </w:tcPr>
          <w:p w:rsidR="00E5795D" w:rsidRDefault="00E5795D">
            <w:pPr>
              <w:pStyle w:val="ConsPlusNormal"/>
              <w:jc w:val="both"/>
            </w:pPr>
            <w:bookmarkStart w:id="73" w:name="P772"/>
            <w:bookmarkEnd w:id="73"/>
            <w: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(правовой акт наиболее значимого учреждения науки, образования, культуры и здравоохранения, указанного в ведомственной структуре расходов бюджета </w:t>
            </w:r>
            <w:hyperlink w:anchor="P831">
              <w:r>
                <w:rPr>
                  <w:color w:val="0000FF"/>
                </w:rPr>
                <w:t>&lt;1&gt;</w:t>
              </w:r>
            </w:hyperlink>
            <w:r>
              <w:t xml:space="preserve">, нормативный правовой акт Правительства Российской Федерации и принимаемые в соответствии с ним решения органов государственной власти (государственных органов) и иных организаций, осуществляющих </w:t>
            </w:r>
            <w:r>
              <w:lastRenderedPageBreak/>
              <w:t xml:space="preserve">в соответствии с Бюджетным </w:t>
            </w:r>
            <w:hyperlink r:id="rId153">
              <w:r>
                <w:rPr>
                  <w:color w:val="0000FF"/>
                </w:rPr>
                <w:t>кодексом</w:t>
              </w:r>
            </w:hyperlink>
            <w:r>
              <w:t xml:space="preserve"> Российской Федерации полномочия главного распорядителя средств федерального бюджета </w:t>
            </w:r>
            <w:hyperlink w:anchor="P833">
              <w:r>
                <w:rPr>
                  <w:color w:val="0000FF"/>
                </w:rPr>
                <w:t>&lt;2&gt;</w:t>
              </w:r>
            </w:hyperlink>
            <w:r>
              <w:t>)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E5795D" w:rsidRDefault="00E5795D">
            <w:pPr>
              <w:pStyle w:val="ConsPlusNormal"/>
              <w:jc w:val="both"/>
            </w:pPr>
            <w:r>
              <w:lastRenderedPageBreak/>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E5795D" w:rsidRDefault="00E5795D">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E5795D" w:rsidRDefault="00E5795D">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E5795D" w:rsidRDefault="00E5795D">
            <w:pPr>
              <w:pStyle w:val="ConsPlusNormal"/>
              <w:jc w:val="both"/>
            </w:pPr>
            <w:r>
              <w:t>Заявка на перечисление субсидии юридическому лицу (при наличии)</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 xml:space="preserve">Казначейское обеспечение обязательств (код </w:t>
            </w:r>
            <w:hyperlink r:id="rId154">
              <w:r>
                <w:rPr>
                  <w:color w:val="0000FF"/>
                </w:rPr>
                <w:t>формы</w:t>
              </w:r>
            </w:hyperlink>
            <w:r>
              <w:t xml:space="preserve"> по ОКУД 0506110)</w:t>
            </w:r>
          </w:p>
        </w:tc>
      </w:tr>
      <w:tr w:rsidR="00E5795D">
        <w:tblPrEx>
          <w:tblBorders>
            <w:insideH w:val="nil"/>
          </w:tblBorders>
        </w:tblPrEx>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Borders>
              <w:bottom w:val="nil"/>
            </w:tcBorders>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субсидии юридическому лицу</w:t>
            </w:r>
          </w:p>
        </w:tc>
      </w:tr>
      <w:tr w:rsidR="00E5795D">
        <w:tblPrEx>
          <w:tblBorders>
            <w:insideH w:val="nil"/>
          </w:tblBorders>
        </w:tblPrEx>
        <w:tc>
          <w:tcPr>
            <w:tcW w:w="9024" w:type="dxa"/>
            <w:gridSpan w:val="3"/>
            <w:tcBorders>
              <w:top w:val="nil"/>
            </w:tcBorders>
          </w:tcPr>
          <w:p w:rsidR="00E5795D" w:rsidRDefault="00E5795D">
            <w:pPr>
              <w:pStyle w:val="ConsPlusNormal"/>
              <w:jc w:val="both"/>
            </w:pPr>
            <w:r>
              <w:t xml:space="preserve">(в ред. Приказов Минфина России от 29.04.2022 </w:t>
            </w:r>
            <w:hyperlink r:id="rId155">
              <w:r>
                <w:rPr>
                  <w:color w:val="0000FF"/>
                </w:rPr>
                <w:t>N 66н</w:t>
              </w:r>
            </w:hyperlink>
            <w:r>
              <w:t xml:space="preserve">, от 23.10.2023 </w:t>
            </w:r>
            <w:hyperlink r:id="rId156">
              <w:r>
                <w:rPr>
                  <w:color w:val="0000FF"/>
                </w:rPr>
                <w:t>N 169н</w:t>
              </w:r>
            </w:hyperlink>
            <w:r>
              <w:t>)</w:t>
            </w:r>
          </w:p>
        </w:tc>
      </w:tr>
      <w:tr w:rsidR="00E5795D">
        <w:tc>
          <w:tcPr>
            <w:tcW w:w="662" w:type="dxa"/>
            <w:vMerge w:val="restart"/>
          </w:tcPr>
          <w:p w:rsidR="00E5795D" w:rsidRDefault="00E5795D">
            <w:pPr>
              <w:pStyle w:val="ConsPlusNormal"/>
              <w:jc w:val="center"/>
            </w:pPr>
            <w:r>
              <w:t>11.</w:t>
            </w:r>
          </w:p>
        </w:tc>
        <w:tc>
          <w:tcPr>
            <w:tcW w:w="3605" w:type="dxa"/>
            <w:vMerge w:val="restart"/>
          </w:tcPr>
          <w:p w:rsidR="00E5795D" w:rsidRDefault="00E5795D">
            <w:pPr>
              <w:pStyle w:val="ConsPlusNormal"/>
              <w:jc w:val="both"/>
            </w:pPr>
            <w:bookmarkStart w:id="74" w:name="P782"/>
            <w:bookmarkEnd w:id="74"/>
            <w: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757" w:type="dxa"/>
          </w:tcPr>
          <w:p w:rsidR="00E5795D" w:rsidRDefault="00E5795D">
            <w:pPr>
              <w:pStyle w:val="ConsPlusNormal"/>
              <w:jc w:val="both"/>
            </w:pPr>
            <w:r>
              <w:t xml:space="preserve">Записка-расчет об исчислении среднего заработка при предоставлении отпуска, увольнении и других случаях </w:t>
            </w:r>
            <w:hyperlink r:id="rId157">
              <w:r>
                <w:rPr>
                  <w:color w:val="0000FF"/>
                </w:rPr>
                <w:t>(ф. 0504425)</w:t>
              </w:r>
            </w:hyperlink>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 xml:space="preserve">Расчетно-платежная ведомость </w:t>
            </w:r>
            <w:hyperlink r:id="rId158">
              <w:r>
                <w:rPr>
                  <w:color w:val="0000FF"/>
                </w:rPr>
                <w:t>(ф. 0504401)</w:t>
              </w:r>
            </w:hyperlink>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 xml:space="preserve">Расчетная ведомость </w:t>
            </w:r>
            <w:hyperlink r:id="rId159">
              <w:r>
                <w:rPr>
                  <w:color w:val="0000FF"/>
                </w:rPr>
                <w:t>(ф. 0504402)</w:t>
              </w:r>
            </w:hyperlink>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E5795D">
        <w:tc>
          <w:tcPr>
            <w:tcW w:w="662" w:type="dxa"/>
            <w:vMerge w:val="restart"/>
          </w:tcPr>
          <w:p w:rsidR="00E5795D" w:rsidRDefault="00E5795D">
            <w:pPr>
              <w:pStyle w:val="ConsPlusNormal"/>
              <w:jc w:val="center"/>
            </w:pPr>
            <w:r>
              <w:t>12.</w:t>
            </w:r>
          </w:p>
        </w:tc>
        <w:tc>
          <w:tcPr>
            <w:tcW w:w="3605" w:type="dxa"/>
            <w:vMerge w:val="restart"/>
          </w:tcPr>
          <w:p w:rsidR="00E5795D" w:rsidRDefault="00E5795D">
            <w:pPr>
              <w:pStyle w:val="ConsPlusNormal"/>
              <w:jc w:val="both"/>
            </w:pPr>
            <w:bookmarkStart w:id="75" w:name="P788"/>
            <w:bookmarkEnd w:id="75"/>
            <w:r>
              <w:t>Исполнительный документ (исполнительный лист, судебный приказ) (далее - исполнительный документ)</w:t>
            </w:r>
          </w:p>
        </w:tc>
        <w:tc>
          <w:tcPr>
            <w:tcW w:w="4757" w:type="dxa"/>
          </w:tcPr>
          <w:p w:rsidR="00E5795D" w:rsidRDefault="00E5795D">
            <w:pPr>
              <w:pStyle w:val="ConsPlusNormal"/>
              <w:jc w:val="both"/>
            </w:pPr>
            <w:r>
              <w:t xml:space="preserve">Бухгалтерская справка </w:t>
            </w:r>
            <w:hyperlink r:id="rId160">
              <w:r>
                <w:rPr>
                  <w:color w:val="0000FF"/>
                </w:rPr>
                <w:t>(ф. 0504833)</w:t>
              </w:r>
            </w:hyperlink>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График выплат по исполнительному документу, предусматривающему выплаты периодического характера</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Исполнительный документ</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Справка-расчет</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исполнительного документа</w:t>
            </w:r>
          </w:p>
        </w:tc>
      </w:tr>
      <w:tr w:rsidR="00E5795D">
        <w:tc>
          <w:tcPr>
            <w:tcW w:w="662" w:type="dxa"/>
            <w:vMerge w:val="restart"/>
          </w:tcPr>
          <w:p w:rsidR="00E5795D" w:rsidRDefault="00E5795D">
            <w:pPr>
              <w:pStyle w:val="ConsPlusNormal"/>
              <w:jc w:val="center"/>
            </w:pPr>
            <w:bookmarkStart w:id="76" w:name="P794"/>
            <w:bookmarkEnd w:id="76"/>
            <w:r>
              <w:t>13.</w:t>
            </w:r>
          </w:p>
        </w:tc>
        <w:tc>
          <w:tcPr>
            <w:tcW w:w="3605" w:type="dxa"/>
            <w:vMerge w:val="restart"/>
          </w:tcPr>
          <w:p w:rsidR="00E5795D" w:rsidRDefault="00E5795D">
            <w:pPr>
              <w:pStyle w:val="ConsPlusNormal"/>
              <w:jc w:val="both"/>
            </w:pPr>
            <w:bookmarkStart w:id="77" w:name="P795"/>
            <w:bookmarkEnd w:id="77"/>
            <w:r>
              <w:t>Решение налогового органа о взыскании налога, сбора, пеней и штрафов (далее - решение налогового органа)</w:t>
            </w:r>
          </w:p>
        </w:tc>
        <w:tc>
          <w:tcPr>
            <w:tcW w:w="4757" w:type="dxa"/>
          </w:tcPr>
          <w:p w:rsidR="00E5795D" w:rsidRDefault="00E5795D">
            <w:pPr>
              <w:pStyle w:val="ConsPlusNormal"/>
              <w:jc w:val="both"/>
            </w:pPr>
            <w:r>
              <w:t xml:space="preserve">Бухгалтерская справка </w:t>
            </w:r>
            <w:hyperlink r:id="rId161">
              <w:r>
                <w:rPr>
                  <w:color w:val="0000FF"/>
                </w:rPr>
                <w:t>(ф. 0504833)</w:t>
              </w:r>
            </w:hyperlink>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Решение налогового органа</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Справка-расчет</w:t>
            </w:r>
          </w:p>
        </w:tc>
      </w:tr>
      <w:tr w:rsidR="00E5795D">
        <w:tc>
          <w:tcPr>
            <w:tcW w:w="662" w:type="dxa"/>
            <w:vMerge/>
          </w:tcPr>
          <w:p w:rsidR="00E5795D" w:rsidRDefault="00E5795D">
            <w:pPr>
              <w:pStyle w:val="ConsPlusNormal"/>
            </w:pPr>
          </w:p>
        </w:tc>
        <w:tc>
          <w:tcPr>
            <w:tcW w:w="3605" w:type="dxa"/>
            <w:vMerge/>
          </w:tcPr>
          <w:p w:rsidR="00E5795D" w:rsidRDefault="00E5795D">
            <w:pPr>
              <w:pStyle w:val="ConsPlusNormal"/>
            </w:pPr>
          </w:p>
        </w:tc>
        <w:tc>
          <w:tcPr>
            <w:tcW w:w="4757" w:type="dxa"/>
          </w:tcPr>
          <w:p w:rsidR="00E5795D" w:rsidRDefault="00E5795D">
            <w:pPr>
              <w:pStyle w:val="ConsPlusNormal"/>
              <w:jc w:val="both"/>
            </w:pPr>
            <w:r>
              <w:t xml:space="preserve">Иной документ, подтверждающий возникновение денежного обязательства по бюджетному обязательству получателя средств </w:t>
            </w:r>
            <w:r>
              <w:lastRenderedPageBreak/>
              <w:t>федерального бюджета, возникшему на основании решения налогового органа</w:t>
            </w:r>
          </w:p>
        </w:tc>
      </w:tr>
      <w:tr w:rsidR="00E5795D">
        <w:tc>
          <w:tcPr>
            <w:tcW w:w="662" w:type="dxa"/>
            <w:vMerge w:val="restart"/>
            <w:tcBorders>
              <w:bottom w:val="nil"/>
            </w:tcBorders>
          </w:tcPr>
          <w:p w:rsidR="00E5795D" w:rsidRDefault="00E5795D">
            <w:pPr>
              <w:pStyle w:val="ConsPlusNormal"/>
              <w:jc w:val="center"/>
            </w:pPr>
            <w:bookmarkStart w:id="78" w:name="P800"/>
            <w:bookmarkEnd w:id="78"/>
            <w:r>
              <w:lastRenderedPageBreak/>
              <w:t>14.</w:t>
            </w:r>
          </w:p>
        </w:tc>
        <w:tc>
          <w:tcPr>
            <w:tcW w:w="3605" w:type="dxa"/>
            <w:vMerge w:val="restart"/>
            <w:tcBorders>
              <w:bottom w:val="nil"/>
            </w:tcBorders>
          </w:tcPr>
          <w:p w:rsidR="00E5795D" w:rsidRDefault="00E5795D">
            <w:pPr>
              <w:pStyle w:val="ConsPlusNormal"/>
              <w:jc w:val="both"/>
            </w:pPr>
            <w:bookmarkStart w:id="79" w:name="P801"/>
            <w:bookmarkEnd w:id="79"/>
            <w:r>
              <w:t xml:space="preserve">Документ, не определенный </w:t>
            </w:r>
            <w:hyperlink w:anchor="P689">
              <w:r>
                <w:rPr>
                  <w:color w:val="0000FF"/>
                </w:rPr>
                <w:t>пунктами 4</w:t>
              </w:r>
            </w:hyperlink>
            <w:r>
              <w:t xml:space="preserve"> - </w:t>
            </w:r>
            <w:hyperlink w:anchor="P794">
              <w:r>
                <w:rPr>
                  <w:color w:val="0000FF"/>
                </w:rPr>
                <w:t>13</w:t>
              </w:r>
            </w:hyperlink>
            <w:r>
              <w:t xml:space="preserve"> настоящего перечня, в соответствии с которым возникает бюджетное обязательство получателя средств федерального бюджета:</w:t>
            </w:r>
          </w:p>
          <w:p w:rsidR="00E5795D" w:rsidRDefault="00E5795D">
            <w:pPr>
              <w:pStyle w:val="ConsPlusNormal"/>
              <w:jc w:val="both"/>
            </w:pPr>
            <w: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обязательства, принятые в иностранной валюте и подлежащие оплате в иностранной валюте, а также обязательства по уплате платежей в бюджет (не требующие заключения договора);</w:t>
            </w:r>
          </w:p>
          <w:p w:rsidR="00E5795D" w:rsidRDefault="00E5795D">
            <w:pPr>
              <w:pStyle w:val="ConsPlusNormal"/>
              <w:jc w:val="both"/>
            </w:pPr>
            <w:r>
              <w:t>- договор, расчет по которому в соответствии с законодательством Российской Федерации осуществляется наличными деньгами, если получателем средств федерального бюджета в Федеральное казначейство не направлены информация и документы по указанному договору для их включения в реестр контрактов;</w:t>
            </w:r>
          </w:p>
        </w:tc>
        <w:tc>
          <w:tcPr>
            <w:tcW w:w="4757" w:type="dxa"/>
          </w:tcPr>
          <w:p w:rsidR="00E5795D" w:rsidRDefault="00E5795D">
            <w:pPr>
              <w:pStyle w:val="ConsPlusNormal"/>
              <w:jc w:val="both"/>
            </w:pPr>
            <w:r>
              <w:t xml:space="preserve">Авансовый отчет </w:t>
            </w:r>
            <w:hyperlink r:id="rId162">
              <w:r>
                <w:rPr>
                  <w:color w:val="0000FF"/>
                </w:rPr>
                <w:t>(ф. 0504505)</w:t>
              </w:r>
            </w:hyperlink>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Акт выполненных работ</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Акт приема-передачи</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Акт сверки взаимных расчетов</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Заявление на выдачу денежных средств под отчет</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Заявление физического лица</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Решение суда о расторжении государственного контракта (договора)</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Квитанция</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Приказ о направлении в командировку, с прилагаемым расчетом командировочных сумм</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Служебная записка</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Справка-расчет</w:t>
            </w:r>
          </w:p>
        </w:tc>
      </w:tr>
      <w:tr w:rsidR="00E5795D">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Счет</w:t>
            </w:r>
          </w:p>
        </w:tc>
      </w:tr>
      <w:tr w:rsidR="00E5795D">
        <w:tblPrEx>
          <w:tblBorders>
            <w:insideH w:val="nil"/>
          </w:tblBorders>
        </w:tblPrEx>
        <w:tc>
          <w:tcPr>
            <w:tcW w:w="662" w:type="dxa"/>
            <w:vMerge/>
            <w:tcBorders>
              <w:bottom w:val="nil"/>
            </w:tcBorders>
          </w:tcPr>
          <w:p w:rsidR="00E5795D" w:rsidRDefault="00E5795D">
            <w:pPr>
              <w:pStyle w:val="ConsPlusNormal"/>
            </w:pPr>
          </w:p>
        </w:tc>
        <w:tc>
          <w:tcPr>
            <w:tcW w:w="3605" w:type="dxa"/>
            <w:vMerge/>
            <w:tcBorders>
              <w:bottom w:val="nil"/>
            </w:tcBorders>
          </w:tcPr>
          <w:p w:rsidR="00E5795D" w:rsidRDefault="00E5795D">
            <w:pPr>
              <w:pStyle w:val="ConsPlusNormal"/>
            </w:pPr>
          </w:p>
        </w:tc>
        <w:tc>
          <w:tcPr>
            <w:tcW w:w="4757" w:type="dxa"/>
          </w:tcPr>
          <w:p w:rsidR="00E5795D" w:rsidRDefault="00E5795D">
            <w:pPr>
              <w:pStyle w:val="ConsPlusNormal"/>
              <w:jc w:val="both"/>
            </w:pPr>
            <w:r>
              <w:t>Счет-фактура</w:t>
            </w:r>
          </w:p>
        </w:tc>
      </w:tr>
      <w:tr w:rsidR="00E5795D">
        <w:tblPrEx>
          <w:tblBorders>
            <w:insideH w:val="nil"/>
          </w:tblBorders>
        </w:tblPrEx>
        <w:tc>
          <w:tcPr>
            <w:tcW w:w="662" w:type="dxa"/>
            <w:vMerge w:val="restart"/>
            <w:tcBorders>
              <w:top w:val="nil"/>
            </w:tcBorders>
          </w:tcPr>
          <w:p w:rsidR="00E5795D" w:rsidRDefault="00E5795D">
            <w:pPr>
              <w:pStyle w:val="ConsPlusNormal"/>
            </w:pPr>
          </w:p>
        </w:tc>
        <w:tc>
          <w:tcPr>
            <w:tcW w:w="3605" w:type="dxa"/>
            <w:vMerge w:val="restart"/>
            <w:tcBorders>
              <w:top w:val="nil"/>
            </w:tcBorders>
          </w:tcPr>
          <w:p w:rsidR="00E5795D" w:rsidRDefault="00E5795D">
            <w:pPr>
              <w:pStyle w:val="ConsPlusNormal"/>
              <w:jc w:val="both"/>
            </w:pPr>
            <w:r>
              <w:t>- Генеральные условия (условия), эмиссия и обращения государственных ценных бумаг Российской Федерации;</w:t>
            </w:r>
          </w:p>
          <w:p w:rsidR="00E5795D" w:rsidRDefault="00E5795D">
            <w:pPr>
              <w:pStyle w:val="ConsPlusNormal"/>
              <w:jc w:val="both"/>
            </w:pPr>
            <w:r>
              <w:t>- 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p w:rsidR="00E5795D" w:rsidRDefault="00E5795D">
            <w:pPr>
              <w:pStyle w:val="ConsPlusNormal"/>
              <w:jc w:val="both"/>
            </w:pPr>
            <w:r>
              <w:t>- акт сверки взаимных расчетов;</w:t>
            </w:r>
          </w:p>
          <w:p w:rsidR="00E5795D" w:rsidRDefault="00E5795D">
            <w:pPr>
              <w:pStyle w:val="ConsPlusNormal"/>
              <w:jc w:val="both"/>
            </w:pPr>
            <w:r>
              <w:t xml:space="preserve">- решение суда о расторжении </w:t>
            </w:r>
            <w:r>
              <w:lastRenderedPageBreak/>
              <w:t>государственного контракта (договора);</w:t>
            </w:r>
          </w:p>
          <w:p w:rsidR="00E5795D" w:rsidRDefault="00E5795D">
            <w:pPr>
              <w:pStyle w:val="ConsPlusNormal"/>
              <w:jc w:val="both"/>
            </w:pPr>
            <w:r>
              <w:t>- 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Иной документ, в соответствии с которым возникает бюджетное обязательство получателя средств федерального бюджета, в том числе представляемый для оплаты в иностранной валюте</w:t>
            </w:r>
          </w:p>
        </w:tc>
        <w:tc>
          <w:tcPr>
            <w:tcW w:w="4757" w:type="dxa"/>
          </w:tcPr>
          <w:p w:rsidR="00E5795D" w:rsidRDefault="00E5795D">
            <w:pPr>
              <w:pStyle w:val="ConsPlusNormal"/>
              <w:jc w:val="both"/>
            </w:pPr>
            <w:r>
              <w:lastRenderedPageBreak/>
              <w:t xml:space="preserve">Товарная накладная (унифицированная </w:t>
            </w:r>
            <w:hyperlink r:id="rId163">
              <w:r>
                <w:rPr>
                  <w:color w:val="0000FF"/>
                </w:rPr>
                <w:t>форма N ТОРГ-12</w:t>
              </w:r>
            </w:hyperlink>
            <w:r>
              <w:t>) (ф. 0330212)</w:t>
            </w:r>
          </w:p>
        </w:tc>
      </w:tr>
      <w:tr w:rsidR="00E5795D">
        <w:tc>
          <w:tcPr>
            <w:tcW w:w="662" w:type="dxa"/>
            <w:vMerge/>
            <w:tcBorders>
              <w:top w:val="nil"/>
            </w:tcBorders>
          </w:tcPr>
          <w:p w:rsidR="00E5795D" w:rsidRDefault="00E5795D">
            <w:pPr>
              <w:pStyle w:val="ConsPlusNormal"/>
            </w:pPr>
          </w:p>
        </w:tc>
        <w:tc>
          <w:tcPr>
            <w:tcW w:w="3605" w:type="dxa"/>
            <w:vMerge/>
            <w:tcBorders>
              <w:top w:val="nil"/>
            </w:tcBorders>
          </w:tcPr>
          <w:p w:rsidR="00E5795D" w:rsidRDefault="00E5795D">
            <w:pPr>
              <w:pStyle w:val="ConsPlusNormal"/>
            </w:pPr>
          </w:p>
        </w:tc>
        <w:tc>
          <w:tcPr>
            <w:tcW w:w="4757" w:type="dxa"/>
          </w:tcPr>
          <w:p w:rsidR="00E5795D" w:rsidRDefault="00E5795D">
            <w:pPr>
              <w:pStyle w:val="ConsPlusNormal"/>
              <w:jc w:val="both"/>
            </w:pPr>
            <w:r>
              <w:t>Универсальный передаточный документ</w:t>
            </w:r>
          </w:p>
        </w:tc>
      </w:tr>
      <w:tr w:rsidR="00E5795D">
        <w:tc>
          <w:tcPr>
            <w:tcW w:w="662" w:type="dxa"/>
            <w:vMerge/>
            <w:tcBorders>
              <w:top w:val="nil"/>
            </w:tcBorders>
          </w:tcPr>
          <w:p w:rsidR="00E5795D" w:rsidRDefault="00E5795D">
            <w:pPr>
              <w:pStyle w:val="ConsPlusNormal"/>
            </w:pPr>
          </w:p>
        </w:tc>
        <w:tc>
          <w:tcPr>
            <w:tcW w:w="3605" w:type="dxa"/>
            <w:vMerge/>
            <w:tcBorders>
              <w:top w:val="nil"/>
            </w:tcBorders>
          </w:tcPr>
          <w:p w:rsidR="00E5795D" w:rsidRDefault="00E5795D">
            <w:pPr>
              <w:pStyle w:val="ConsPlusNormal"/>
            </w:pPr>
          </w:p>
        </w:tc>
        <w:tc>
          <w:tcPr>
            <w:tcW w:w="4757" w:type="dxa"/>
          </w:tcPr>
          <w:p w:rsidR="00E5795D" w:rsidRDefault="00E5795D">
            <w:pPr>
              <w:pStyle w:val="ConsPlusNormal"/>
              <w:jc w:val="both"/>
            </w:pPr>
            <w:r>
              <w:t>Чек</w:t>
            </w:r>
          </w:p>
        </w:tc>
      </w:tr>
      <w:tr w:rsidR="00E5795D">
        <w:tc>
          <w:tcPr>
            <w:tcW w:w="662" w:type="dxa"/>
            <w:vMerge/>
            <w:tcBorders>
              <w:top w:val="nil"/>
            </w:tcBorders>
          </w:tcPr>
          <w:p w:rsidR="00E5795D" w:rsidRDefault="00E5795D">
            <w:pPr>
              <w:pStyle w:val="ConsPlusNormal"/>
            </w:pPr>
          </w:p>
        </w:tc>
        <w:tc>
          <w:tcPr>
            <w:tcW w:w="3605" w:type="dxa"/>
            <w:vMerge/>
            <w:tcBorders>
              <w:top w:val="nil"/>
            </w:tcBorders>
          </w:tcPr>
          <w:p w:rsidR="00E5795D" w:rsidRDefault="00E5795D">
            <w:pPr>
              <w:pStyle w:val="ConsPlusNormal"/>
            </w:pPr>
          </w:p>
        </w:tc>
        <w:tc>
          <w:tcPr>
            <w:tcW w:w="4757" w:type="dxa"/>
          </w:tcPr>
          <w:p w:rsidR="00E5795D" w:rsidRDefault="00E5795D">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 том числе представляемый для оплаты в иностранной валюте</w:t>
            </w:r>
          </w:p>
        </w:tc>
      </w:tr>
    </w:tbl>
    <w:p w:rsidR="00E5795D" w:rsidRDefault="00E5795D">
      <w:pPr>
        <w:pStyle w:val="ConsPlusNormal"/>
        <w:jc w:val="both"/>
      </w:pPr>
    </w:p>
    <w:p w:rsidR="00E5795D" w:rsidRDefault="00E5795D">
      <w:pPr>
        <w:pStyle w:val="ConsPlusNormal"/>
        <w:ind w:firstLine="540"/>
        <w:jc w:val="both"/>
      </w:pPr>
      <w:r>
        <w:t>--------------------------------</w:t>
      </w:r>
    </w:p>
    <w:p w:rsidR="00E5795D" w:rsidRDefault="00E5795D">
      <w:pPr>
        <w:pStyle w:val="ConsPlusNormal"/>
        <w:spacing w:before="220"/>
        <w:ind w:firstLine="540"/>
        <w:jc w:val="both"/>
      </w:pPr>
      <w:bookmarkStart w:id="80" w:name="P831"/>
      <w:bookmarkEnd w:id="80"/>
      <w:r>
        <w:t xml:space="preserve">&lt;1&gt; </w:t>
      </w:r>
      <w:hyperlink r:id="rId164">
        <w:r>
          <w:rPr>
            <w:color w:val="0000FF"/>
          </w:rPr>
          <w:t>Абзац сорок третий статьи 6</w:t>
        </w:r>
      </w:hyperlink>
      <w:r>
        <w:t xml:space="preserve"> Бюджетного кодекса Российской Федерации (Собрание законодательства Российской Федерации, 1998, N 31, ст. 3823; 2007, N 18, ст. 2117).</w:t>
      </w:r>
    </w:p>
    <w:p w:rsidR="00E5795D" w:rsidRDefault="00E5795D">
      <w:pPr>
        <w:pStyle w:val="ConsPlusNormal"/>
        <w:jc w:val="both"/>
      </w:pPr>
      <w:r>
        <w:t xml:space="preserve">(сноска введена </w:t>
      </w:r>
      <w:hyperlink r:id="rId165">
        <w:r>
          <w:rPr>
            <w:color w:val="0000FF"/>
          </w:rPr>
          <w:t>Приказом</w:t>
        </w:r>
      </w:hyperlink>
      <w:r>
        <w:t xml:space="preserve"> Минфина России от 29.04.2022 N 66н)</w:t>
      </w:r>
    </w:p>
    <w:p w:rsidR="00E5795D" w:rsidRDefault="00E5795D">
      <w:pPr>
        <w:pStyle w:val="ConsPlusNormal"/>
        <w:spacing w:before="220"/>
        <w:ind w:firstLine="540"/>
        <w:jc w:val="both"/>
      </w:pPr>
      <w:bookmarkStart w:id="81" w:name="P833"/>
      <w:bookmarkEnd w:id="81"/>
      <w:r>
        <w:t xml:space="preserve">&lt;2&gt; </w:t>
      </w:r>
      <w:hyperlink r:id="rId166">
        <w:r>
          <w:rPr>
            <w:color w:val="0000FF"/>
          </w:rPr>
          <w:t>Подпункт 1 пункта 2 статьи 78</w:t>
        </w:r>
      </w:hyperlink>
      <w:r>
        <w:t xml:space="preserve"> и </w:t>
      </w:r>
      <w:hyperlink r:id="rId167">
        <w:r>
          <w:rPr>
            <w:color w:val="0000FF"/>
          </w:rPr>
          <w:t>абзац пятый пункта 2 статьи 78.1</w:t>
        </w:r>
      </w:hyperlink>
      <w:r>
        <w:t xml:space="preserve"> Бюджетного кодекса Российской Федерации.</w:t>
      </w:r>
    </w:p>
    <w:p w:rsidR="00E5795D" w:rsidRDefault="00E5795D">
      <w:pPr>
        <w:pStyle w:val="ConsPlusNormal"/>
        <w:jc w:val="both"/>
      </w:pPr>
      <w:r>
        <w:t xml:space="preserve">(сноска введена </w:t>
      </w:r>
      <w:hyperlink r:id="rId168">
        <w:r>
          <w:rPr>
            <w:color w:val="0000FF"/>
          </w:rPr>
          <w:t>Приказом</w:t>
        </w:r>
      </w:hyperlink>
      <w:r>
        <w:t xml:space="preserve"> Минфина России от 23.10.2023 N 169н)</w:t>
      </w: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4</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69">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rmal"/>
        <w:jc w:val="center"/>
      </w:pPr>
      <w:bookmarkStart w:id="82" w:name="P851"/>
      <w:bookmarkEnd w:id="82"/>
      <w:r>
        <w:t>Реквизиты</w:t>
      </w:r>
    </w:p>
    <w:p w:rsidR="00E5795D" w:rsidRDefault="00E5795D">
      <w:pPr>
        <w:pStyle w:val="ConsPlusNormal"/>
        <w:jc w:val="center"/>
      </w:pPr>
    </w:p>
    <w:p w:rsidR="00E5795D" w:rsidRDefault="00E5795D">
      <w:pPr>
        <w:pStyle w:val="ConsPlusNormal"/>
        <w:jc w:val="center"/>
      </w:pPr>
      <w:r>
        <w:t>Уведомления о превышении принятым бюджетным обязательством</w:t>
      </w:r>
    </w:p>
    <w:p w:rsidR="00E5795D" w:rsidRDefault="00E5795D">
      <w:pPr>
        <w:pStyle w:val="ConsPlusNormal"/>
        <w:jc w:val="center"/>
      </w:pPr>
      <w:r>
        <w:t>неиспользованных лимитов бюджетных обязательств</w:t>
      </w:r>
    </w:p>
    <w:p w:rsidR="00E5795D" w:rsidRDefault="00E5795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049"/>
      </w:tblGrid>
      <w:tr w:rsidR="00E5795D">
        <w:tc>
          <w:tcPr>
            <w:tcW w:w="9014" w:type="dxa"/>
            <w:gridSpan w:val="2"/>
            <w:tcBorders>
              <w:top w:val="nil"/>
              <w:left w:val="nil"/>
              <w:right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t>Наименование реквизита</w:t>
            </w:r>
          </w:p>
        </w:tc>
        <w:tc>
          <w:tcPr>
            <w:tcW w:w="5049" w:type="dxa"/>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t>1</w:t>
            </w:r>
          </w:p>
        </w:tc>
        <w:tc>
          <w:tcPr>
            <w:tcW w:w="5049" w:type="dxa"/>
          </w:tcPr>
          <w:p w:rsidR="00E5795D" w:rsidRDefault="00E5795D">
            <w:pPr>
              <w:pStyle w:val="ConsPlusNormal"/>
              <w:jc w:val="center"/>
            </w:pPr>
            <w:r>
              <w:t>2</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1. Номер</w:t>
            </w:r>
          </w:p>
        </w:tc>
        <w:tc>
          <w:tcPr>
            <w:tcW w:w="5049" w:type="dxa"/>
          </w:tcPr>
          <w:p w:rsidR="00E5795D" w:rsidRDefault="00E5795D">
            <w:pPr>
              <w:pStyle w:val="ConsPlusNormal"/>
              <w:jc w:val="both"/>
            </w:pPr>
            <w: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E5795D" w:rsidRDefault="00E5795D">
            <w:pPr>
              <w:pStyle w:val="ConsPlusNormal"/>
              <w:jc w:val="both"/>
            </w:pPr>
            <w:r>
              <w:t>При формировании Уведомления о превышении в информационных системах Министерства финансов Российской Федерации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2. Дата</w:t>
            </w:r>
          </w:p>
        </w:tc>
        <w:tc>
          <w:tcPr>
            <w:tcW w:w="5049" w:type="dxa"/>
          </w:tcPr>
          <w:p w:rsidR="00E5795D" w:rsidRDefault="00E5795D">
            <w:pPr>
              <w:pStyle w:val="ConsPlusNormal"/>
              <w:jc w:val="both"/>
            </w:pPr>
            <w:r>
              <w:t>Указывается дата Уведомления о превышении.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3. Наименование органа Федерального казначейства</w:t>
            </w:r>
          </w:p>
        </w:tc>
        <w:tc>
          <w:tcPr>
            <w:tcW w:w="5049" w:type="dxa"/>
          </w:tcPr>
          <w:p w:rsidR="00E5795D" w:rsidRDefault="00E5795D">
            <w:pPr>
              <w:pStyle w:val="ConsPlusNormal"/>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3.1. Код органа Федерального казначейства (КОФК)</w:t>
            </w:r>
          </w:p>
        </w:tc>
        <w:tc>
          <w:tcPr>
            <w:tcW w:w="5049" w:type="dxa"/>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4. Главный распорядитель (распорядитель) бюджетных средств</w:t>
            </w:r>
          </w:p>
        </w:tc>
        <w:tc>
          <w:tcPr>
            <w:tcW w:w="5049" w:type="dxa"/>
          </w:tcPr>
          <w:p w:rsidR="00E5795D" w:rsidRDefault="00E5795D">
            <w:pPr>
              <w:pStyle w:val="ConsPlusNormal"/>
              <w:jc w:val="both"/>
            </w:pPr>
            <w:r>
              <w:t>Указывается наименование главного распорядителя (распорядителя) бюджетных средств по находящемуся в ведении главного распорядителя (распорядителя) средств федерального бюджета получателя средств федерального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4.1. Глава по БК</w:t>
            </w:r>
          </w:p>
        </w:tc>
        <w:tc>
          <w:tcPr>
            <w:tcW w:w="5049" w:type="dxa"/>
          </w:tcPr>
          <w:p w:rsidR="00E5795D" w:rsidRDefault="00E5795D">
            <w:pPr>
              <w:pStyle w:val="ConsPlusNormal"/>
              <w:jc w:val="both"/>
            </w:pPr>
            <w:r>
              <w:t>Указывается глава по бюджетной классификации главного распорядителя (распорядителя)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4.2. Код по Сводному реестру</w:t>
            </w:r>
          </w:p>
        </w:tc>
        <w:tc>
          <w:tcPr>
            <w:tcW w:w="5049" w:type="dxa"/>
          </w:tcPr>
          <w:p w:rsidR="00E5795D" w:rsidRDefault="00E5795D">
            <w:pPr>
              <w:pStyle w:val="ConsPlusNormal"/>
              <w:jc w:val="both"/>
            </w:pPr>
            <w: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 Получатель бюджетных средств</w:t>
            </w:r>
          </w:p>
        </w:tc>
        <w:tc>
          <w:tcPr>
            <w:tcW w:w="5049" w:type="dxa"/>
          </w:tcPr>
          <w:p w:rsidR="00E5795D" w:rsidRDefault="00E5795D">
            <w:pPr>
              <w:pStyle w:val="ConsPlusNormal"/>
              <w:jc w:val="both"/>
            </w:pPr>
            <w:r>
              <w:t>Указывается наименование получателя средств федерального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5.2. Код по Сводному реестру</w:t>
            </w:r>
          </w:p>
        </w:tc>
        <w:tc>
          <w:tcPr>
            <w:tcW w:w="5049" w:type="dxa"/>
          </w:tcPr>
          <w:p w:rsidR="00E5795D" w:rsidRDefault="00E5795D">
            <w:pPr>
              <w:pStyle w:val="ConsPlusNormal"/>
              <w:jc w:val="both"/>
            </w:pPr>
            <w:r>
              <w:t>Указывается код по Сводному реестру получателя средств федерального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5.3. Номер соответствующего лицевого счета получателя бюджетных средств</w:t>
            </w:r>
          </w:p>
        </w:tc>
        <w:tc>
          <w:tcPr>
            <w:tcW w:w="5049" w:type="dxa"/>
          </w:tcPr>
          <w:p w:rsidR="00E5795D" w:rsidRDefault="00E5795D">
            <w:pPr>
              <w:pStyle w:val="ConsPlusNormal"/>
              <w:jc w:val="both"/>
            </w:pPr>
            <w:r>
              <w:t>Указывается номер соответствующего лицевого счета получателя бюджетных средств.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6. Наименование бюджета</w:t>
            </w:r>
          </w:p>
        </w:tc>
        <w:tc>
          <w:tcPr>
            <w:tcW w:w="5049" w:type="dxa"/>
          </w:tcPr>
          <w:p w:rsidR="00E5795D" w:rsidRDefault="00E5795D">
            <w:pPr>
              <w:pStyle w:val="ConsPlusNormal"/>
              <w:jc w:val="both"/>
            </w:pPr>
            <w:r>
              <w:t>Указывается наименование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7. Код по </w:t>
            </w:r>
            <w:hyperlink r:id="rId170">
              <w:r>
                <w:rPr>
                  <w:color w:val="0000FF"/>
                </w:rPr>
                <w:t>ОКТМО</w:t>
              </w:r>
            </w:hyperlink>
          </w:p>
        </w:tc>
        <w:tc>
          <w:tcPr>
            <w:tcW w:w="5049" w:type="dxa"/>
          </w:tcPr>
          <w:p w:rsidR="00E5795D" w:rsidRDefault="00E5795D">
            <w:pPr>
              <w:pStyle w:val="ConsPlusNormal"/>
              <w:ind w:firstLine="283"/>
              <w:jc w:val="both"/>
            </w:pPr>
            <w:r>
              <w:t xml:space="preserve">Указывается код по Общероссийскому </w:t>
            </w:r>
            <w:hyperlink r:id="rId17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 Финансовый орган</w:t>
            </w:r>
          </w:p>
        </w:tc>
        <w:tc>
          <w:tcPr>
            <w:tcW w:w="5049" w:type="dxa"/>
          </w:tcPr>
          <w:p w:rsidR="00E5795D" w:rsidRDefault="00E5795D">
            <w:pPr>
              <w:pStyle w:val="ConsPlusNormal"/>
              <w:jc w:val="both"/>
            </w:pPr>
            <w:r>
              <w:t>Указывается наименование Финансового органа.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8.1. Код по ОКПО</w:t>
            </w:r>
          </w:p>
        </w:tc>
        <w:tc>
          <w:tcPr>
            <w:tcW w:w="5049" w:type="dxa"/>
          </w:tcPr>
          <w:p w:rsidR="00E5795D" w:rsidRDefault="00E5795D">
            <w:pPr>
              <w:pStyle w:val="ConsPlusNormal"/>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9. Дата постановки на учет бюджетного обязательства</w:t>
            </w:r>
          </w:p>
        </w:tc>
        <w:tc>
          <w:tcPr>
            <w:tcW w:w="5049" w:type="dxa"/>
          </w:tcPr>
          <w:p w:rsidR="00E5795D" w:rsidRDefault="00E5795D">
            <w:pPr>
              <w:pStyle w:val="ConsPlusNormal"/>
              <w:jc w:val="both"/>
            </w:pPr>
            <w:r>
              <w:t>Указывается дата постановки на учет бюджетного обязательства в органе Федерального казначейства.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9.1. Срок устранения превышения</w:t>
            </w:r>
          </w:p>
        </w:tc>
        <w:tc>
          <w:tcPr>
            <w:tcW w:w="5049" w:type="dxa"/>
          </w:tcPr>
          <w:p w:rsidR="00E5795D" w:rsidRDefault="00E5795D">
            <w:pPr>
              <w:pStyle w:val="ConsPlusNormal"/>
              <w:ind w:firstLine="283"/>
              <w:jc w:val="both"/>
            </w:pPr>
            <w:r>
              <w:t>Указывается срок, в который должно быть устранено превышение суммы по документу-основанию над объемом доведенных лимитов бюджетных обязательств.</w:t>
            </w:r>
          </w:p>
          <w:p w:rsidR="00E5795D" w:rsidRDefault="00E5795D">
            <w:pPr>
              <w:pStyle w:val="ConsPlusNormal"/>
              <w:ind w:firstLine="283"/>
              <w:jc w:val="both"/>
            </w:pPr>
            <w:r>
              <w:t xml:space="preserve">Заполняется в случаях, предусмотренных </w:t>
            </w:r>
            <w:hyperlink w:anchor="P191">
              <w:r>
                <w:rPr>
                  <w:color w:val="0000FF"/>
                </w:rPr>
                <w:t>пунктом 17</w:t>
              </w:r>
            </w:hyperlink>
            <w:r>
              <w:t xml:space="preserve"> настоящего Порядка.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83" w:name="P896"/>
            <w:bookmarkEnd w:id="83"/>
            <w: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049"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84" w:name="P898"/>
            <w:bookmarkEnd w:id="84"/>
            <w:r>
              <w:t>10.1. Вид документа-основания</w:t>
            </w:r>
          </w:p>
        </w:tc>
        <w:tc>
          <w:tcPr>
            <w:tcW w:w="5049" w:type="dxa"/>
          </w:tcPr>
          <w:p w:rsidR="00E5795D" w:rsidRDefault="00E5795D">
            <w:pPr>
              <w:pStyle w:val="ConsPlusNormal"/>
              <w:ind w:firstLine="283"/>
              <w:jc w:val="both"/>
            </w:pPr>
            <w:r>
              <w:t>Указывается один из следующих видов документов:</w:t>
            </w:r>
          </w:p>
          <w:p w:rsidR="00E5795D" w:rsidRDefault="00E5795D">
            <w:pPr>
              <w:pStyle w:val="ConsPlusNormal"/>
              <w:ind w:firstLine="283"/>
              <w:jc w:val="both"/>
            </w:pPr>
            <w:r>
              <w:t>"контракт", "договор", "соглашение", "нормативный правовой акт", "исполнительный документ", "решение налогового органа", "иное основание";</w:t>
            </w:r>
          </w:p>
          <w:p w:rsidR="00E5795D" w:rsidRDefault="00E5795D">
            <w:pPr>
              <w:pStyle w:val="ConsPlusNormal"/>
              <w:ind w:firstLine="283"/>
              <w:jc w:val="both"/>
            </w:pPr>
            <w:r>
              <w:t>"извещение об осуществлении закупки", "приглашение принять участие в определении поставщика (подрядчика, исполнителя)", "проект контракта" - в случае, если источником финансового обеспечения принимаемых бюджетных обязательств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10.2. Наименование нормативного </w:t>
            </w:r>
            <w:r>
              <w:lastRenderedPageBreak/>
              <w:t>правового акта</w:t>
            </w:r>
          </w:p>
        </w:tc>
        <w:tc>
          <w:tcPr>
            <w:tcW w:w="5049" w:type="dxa"/>
          </w:tcPr>
          <w:p w:rsidR="00E5795D" w:rsidRDefault="00E5795D">
            <w:pPr>
              <w:pStyle w:val="ConsPlusNormal"/>
              <w:ind w:firstLine="283"/>
              <w:jc w:val="both"/>
            </w:pPr>
            <w:r>
              <w:lastRenderedPageBreak/>
              <w:t xml:space="preserve">При заполнении в </w:t>
            </w:r>
            <w:hyperlink w:anchor="P898">
              <w:r>
                <w:rPr>
                  <w:color w:val="0000FF"/>
                </w:rPr>
                <w:t>пункте 10.1</w:t>
              </w:r>
            </w:hyperlink>
            <w:r>
              <w:t xml:space="preserve"> настоящей </w:t>
            </w:r>
            <w:r>
              <w:lastRenderedPageBreak/>
              <w:t>информации вида документа "нормативный правовой акт" указывается наименование нормативного правового акта.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10.3. Номер документа-основания</w:t>
            </w:r>
          </w:p>
        </w:tc>
        <w:tc>
          <w:tcPr>
            <w:tcW w:w="5049" w:type="dxa"/>
          </w:tcPr>
          <w:p w:rsidR="00E5795D" w:rsidRDefault="00E5795D">
            <w:pPr>
              <w:pStyle w:val="ConsPlusNormal"/>
              <w:jc w:val="both"/>
            </w:pPr>
            <w:r>
              <w:t>Указывается номер документа-основания (при наличии).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85" w:name="P906"/>
            <w:bookmarkEnd w:id="85"/>
            <w:r>
              <w:t>10.4. Дата документа-основания</w:t>
            </w:r>
          </w:p>
        </w:tc>
        <w:tc>
          <w:tcPr>
            <w:tcW w:w="5049" w:type="dxa"/>
          </w:tcPr>
          <w:p w:rsidR="00E5795D" w:rsidRDefault="00E5795D">
            <w:pPr>
              <w:pStyle w:val="ConsPlusNormal"/>
              <w:jc w:val="both"/>
            </w:pPr>
            <w: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10.5. Идентификатор</w:t>
            </w:r>
          </w:p>
        </w:tc>
        <w:tc>
          <w:tcPr>
            <w:tcW w:w="5049" w:type="dxa"/>
          </w:tcPr>
          <w:p w:rsidR="00E5795D" w:rsidRDefault="00E5795D">
            <w:pPr>
              <w:pStyle w:val="ConsPlusNormal"/>
              <w:jc w:val="both"/>
            </w:pPr>
            <w:r>
              <w:t>Указывается идентификатор документа-основания (при наличии).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10.6. Предмет по документу-основанию</w:t>
            </w:r>
          </w:p>
        </w:tc>
        <w:tc>
          <w:tcPr>
            <w:tcW w:w="5049" w:type="dxa"/>
          </w:tcPr>
          <w:p w:rsidR="00E5795D" w:rsidRDefault="00E5795D">
            <w:pPr>
              <w:pStyle w:val="ConsPlusNormal"/>
              <w:ind w:firstLine="283"/>
              <w:jc w:val="both"/>
            </w:pPr>
            <w:r>
              <w:t>Указывается предмет по документу-основанию.</w:t>
            </w:r>
          </w:p>
          <w:p w:rsidR="00E5795D" w:rsidRDefault="00E5795D">
            <w:pPr>
              <w:pStyle w:val="ConsPlusNormal"/>
              <w:ind w:firstLine="283"/>
              <w:jc w:val="both"/>
            </w:pPr>
            <w:r>
              <w:t xml:space="preserve">При заполнении в </w:t>
            </w:r>
            <w:hyperlink w:anchor="P898">
              <w:r>
                <w:rPr>
                  <w:color w:val="0000FF"/>
                </w:rPr>
                <w:t>пункте 10.1</w:t>
              </w:r>
            </w:hyperlink>
            <w:r>
              <w:t xml:space="preserve"> настоящей информации вида документа "контракт", "договор", указывается наименование(я) объекта закупки (поставляемых товаров, выполняемых работ, оказываемых услуг), указанное(</w:t>
            </w:r>
            <w:proofErr w:type="spellStart"/>
            <w:r>
              <w:t>ые</w:t>
            </w:r>
            <w:proofErr w:type="spellEnd"/>
            <w:r>
              <w:t>) в контракте (договоре).</w:t>
            </w:r>
          </w:p>
          <w:p w:rsidR="00E5795D" w:rsidRDefault="00E5795D">
            <w:pPr>
              <w:pStyle w:val="ConsPlusNormal"/>
              <w:ind w:firstLine="283"/>
              <w:jc w:val="both"/>
            </w:pPr>
            <w:r>
              <w:t xml:space="preserve">При заполнении в </w:t>
            </w:r>
            <w:hyperlink w:anchor="P898">
              <w:r>
                <w:rPr>
                  <w:color w:val="0000FF"/>
                </w:rPr>
                <w:t>пункте 10.1</w:t>
              </w:r>
            </w:hyperlink>
            <w:r>
              <w:t xml:space="preserve"> настоящей информации вида документа "соглашение" или "нормативный правовой акт" указывается наименование(я)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10.7. Учетный номер бюджетного обязательства</w:t>
            </w:r>
          </w:p>
        </w:tc>
        <w:tc>
          <w:tcPr>
            <w:tcW w:w="5049" w:type="dxa"/>
          </w:tcPr>
          <w:p w:rsidR="00E5795D" w:rsidRDefault="00E5795D">
            <w:pPr>
              <w:pStyle w:val="ConsPlusNormal"/>
              <w:jc w:val="both"/>
            </w:pPr>
            <w:r>
              <w:t>Указывается учетный номер обязательства, присвоенный ему при постановке на учет.</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10.8. Уникальный номер реестровой записи в реестре контрактов/реестре соглашений</w:t>
            </w:r>
          </w:p>
        </w:tc>
        <w:tc>
          <w:tcPr>
            <w:tcW w:w="5049" w:type="dxa"/>
          </w:tcPr>
          <w:p w:rsidR="00E5795D" w:rsidRDefault="00E5795D">
            <w:pPr>
              <w:pStyle w:val="ConsPlusNormal"/>
              <w:ind w:firstLine="283"/>
              <w:jc w:val="both"/>
            </w:pPr>
            <w: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w:t>
            </w:r>
            <w:proofErr w:type="gramStart"/>
            <w:r>
              <w:t>контрактов)/</w:t>
            </w:r>
            <w:proofErr w:type="gramEnd"/>
            <w:r>
              <w:t>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10.9. Сумма в валюте обязательства</w:t>
            </w:r>
          </w:p>
        </w:tc>
        <w:tc>
          <w:tcPr>
            <w:tcW w:w="5049" w:type="dxa"/>
          </w:tcPr>
          <w:p w:rsidR="00E5795D" w:rsidRDefault="00E5795D">
            <w:pPr>
              <w:pStyle w:val="ConsPlusNormal"/>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 xml:space="preserve">10.10. Код валюты по </w:t>
            </w:r>
            <w:hyperlink r:id="rId172">
              <w:r>
                <w:rPr>
                  <w:color w:val="0000FF"/>
                </w:rPr>
                <w:t>ОКВ</w:t>
              </w:r>
            </w:hyperlink>
          </w:p>
        </w:tc>
        <w:tc>
          <w:tcPr>
            <w:tcW w:w="5049" w:type="dxa"/>
          </w:tcPr>
          <w:p w:rsidR="00E5795D" w:rsidRDefault="00E5795D">
            <w:pPr>
              <w:pStyle w:val="ConsPlusNormal"/>
              <w:jc w:val="both"/>
            </w:pPr>
            <w:r>
              <w:t xml:space="preserve">Указывается код валюты, в которой принято бюджетное обязательство, в соответствии с Общероссийским </w:t>
            </w:r>
            <w:hyperlink r:id="rId173">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174">
              <w:r>
                <w:rPr>
                  <w:color w:val="0000FF"/>
                </w:rPr>
                <w:t>классификатором</w:t>
              </w:r>
            </w:hyperlink>
            <w:r>
              <w:t xml:space="preserve"> валют.</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10.11. Сумма в валюте Российской Федерации</w:t>
            </w:r>
          </w:p>
        </w:tc>
        <w:tc>
          <w:tcPr>
            <w:tcW w:w="5049" w:type="dxa"/>
          </w:tcPr>
          <w:p w:rsidR="00E5795D" w:rsidRDefault="00E5795D">
            <w:pPr>
              <w:pStyle w:val="ConsPlusNormal"/>
              <w:jc w:val="both"/>
            </w:pPr>
            <w:r>
              <w:t>Указывается сумма бюджетного обязательства в валюте Российской Федерации.</w:t>
            </w:r>
          </w:p>
          <w:p w:rsidR="00E5795D" w:rsidRDefault="00E5795D">
            <w:pPr>
              <w:pStyle w:val="ConsPlusNormal"/>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906">
              <w:r>
                <w:rPr>
                  <w:color w:val="0000FF"/>
                </w:rPr>
                <w:t>пункте 10.4</w:t>
              </w:r>
            </w:hyperlink>
            <w:r>
              <w:t xml:space="preserve"> настоящей информации.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10.12. Уведомление о поступлении исполнительного документа/решения налогового органа</w:t>
            </w:r>
          </w:p>
        </w:tc>
        <w:tc>
          <w:tcPr>
            <w:tcW w:w="5049" w:type="dxa"/>
          </w:tcPr>
          <w:p w:rsidR="00E5795D" w:rsidRDefault="00E5795D">
            <w:pPr>
              <w:pStyle w:val="ConsPlusNormal"/>
              <w:ind w:firstLine="283"/>
              <w:jc w:val="both"/>
            </w:pPr>
            <w:r>
              <w:t xml:space="preserve">При заполнении в </w:t>
            </w:r>
            <w:hyperlink w:anchor="P898">
              <w:r>
                <w:rPr>
                  <w:color w:val="0000FF"/>
                </w:rPr>
                <w:t>пункте 10.1</w:t>
              </w:r>
            </w:hyperlink>
            <w:r>
              <w:t xml:space="preserve"> настоящей информации вида документа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10.13. Основание </w:t>
            </w:r>
            <w:proofErr w:type="spellStart"/>
            <w:r>
              <w:t>невключения</w:t>
            </w:r>
            <w:proofErr w:type="spellEnd"/>
            <w:r>
              <w:t xml:space="preserve"> договора (государственного контракта) в реестр контрактов</w:t>
            </w:r>
          </w:p>
        </w:tc>
        <w:tc>
          <w:tcPr>
            <w:tcW w:w="5049" w:type="dxa"/>
          </w:tcPr>
          <w:p w:rsidR="00E5795D" w:rsidRDefault="00E5795D">
            <w:pPr>
              <w:pStyle w:val="ConsPlusNormal"/>
              <w:ind w:firstLine="283"/>
              <w:jc w:val="both"/>
            </w:pPr>
            <w:r>
              <w:t xml:space="preserve">При заполнении в </w:t>
            </w:r>
            <w:hyperlink w:anchor="P898">
              <w:r>
                <w:rPr>
                  <w:color w:val="0000FF"/>
                </w:rPr>
                <w:t>пункте 10.1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bookmarkStart w:id="86" w:name="P929"/>
            <w:bookmarkEnd w:id="86"/>
            <w:r>
              <w:t>11. Реквизиты контрагента/взыскателя по исполнительному документу/решению налогового органа</w:t>
            </w:r>
          </w:p>
        </w:tc>
        <w:tc>
          <w:tcPr>
            <w:tcW w:w="5049"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11.1. Наименование юридического лица/фамилия, имя, отчество физического лица</w:t>
            </w:r>
          </w:p>
        </w:tc>
        <w:tc>
          <w:tcPr>
            <w:tcW w:w="5049" w:type="dxa"/>
          </w:tcPr>
          <w:p w:rsidR="00E5795D" w:rsidRDefault="00E5795D">
            <w:pPr>
              <w:pStyle w:val="ConsPlusNormal"/>
              <w:jc w:val="both"/>
            </w:pPr>
            <w: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11.2. Идентификационный номер налогоплательщика (ИНН)</w:t>
            </w:r>
          </w:p>
        </w:tc>
        <w:tc>
          <w:tcPr>
            <w:tcW w:w="5049" w:type="dxa"/>
          </w:tcPr>
          <w:p w:rsidR="00E5795D" w:rsidRDefault="00E5795D">
            <w:pPr>
              <w:pStyle w:val="ConsPlusNormal"/>
              <w:jc w:val="both"/>
            </w:pPr>
            <w:r>
              <w:t>Указывается идентификационный номер налогоплательщика контрагента в соответствии со сведениями ЕГРЮЛ.</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11.3. Код причины постановки на учет в налоговом органе (КПП)</w:t>
            </w:r>
          </w:p>
        </w:tc>
        <w:tc>
          <w:tcPr>
            <w:tcW w:w="5049" w:type="dxa"/>
          </w:tcPr>
          <w:p w:rsidR="00E5795D" w:rsidRDefault="00E5795D">
            <w:pPr>
              <w:pStyle w:val="ConsPlusNormal"/>
              <w:jc w:val="both"/>
            </w:pPr>
            <w:r>
              <w:t>Указывается код причины постановки на учет контрагента в соответствии со сведениями ЕГРЮЛ.</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11.4. Код по Сводному реестру</w:t>
            </w:r>
          </w:p>
        </w:tc>
        <w:tc>
          <w:tcPr>
            <w:tcW w:w="5049" w:type="dxa"/>
          </w:tcPr>
          <w:p w:rsidR="00E5795D" w:rsidRDefault="00E5795D">
            <w:pPr>
              <w:pStyle w:val="ConsPlusNormal"/>
              <w:jc w:val="both"/>
            </w:pPr>
            <w:r>
              <w:t xml:space="preserve">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w:t>
            </w:r>
            <w:r>
              <w:lastRenderedPageBreak/>
              <w:t>казначейства.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11.5. Номер лицевого счета (раздела на лицевом счете)</w:t>
            </w:r>
          </w:p>
        </w:tc>
        <w:tc>
          <w:tcPr>
            <w:tcW w:w="5049" w:type="dxa"/>
          </w:tcPr>
          <w:p w:rsidR="00E5795D" w:rsidRDefault="00E5795D">
            <w:pPr>
              <w:pStyle w:val="ConsPlusNormal"/>
              <w:ind w:firstLine="283"/>
              <w:jc w:val="both"/>
            </w:pPr>
            <w: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E5795D" w:rsidRDefault="00E5795D">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11.6. Номер банковского (казначейского) счета</w:t>
            </w:r>
          </w:p>
        </w:tc>
        <w:tc>
          <w:tcPr>
            <w:tcW w:w="5049" w:type="dxa"/>
          </w:tcPr>
          <w:p w:rsidR="00E5795D" w:rsidRDefault="00E5795D">
            <w:pPr>
              <w:pStyle w:val="ConsPlusNormal"/>
              <w:jc w:val="both"/>
            </w:pPr>
            <w:r>
              <w:t>Указываются номер банковского (казначейского) счета контрагента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11.7. Наименование банка (иной организации), в котором(-ой) открыт счет контрагенту</w:t>
            </w:r>
          </w:p>
        </w:tc>
        <w:tc>
          <w:tcPr>
            <w:tcW w:w="5049" w:type="dxa"/>
          </w:tcPr>
          <w:p w:rsidR="00E5795D" w:rsidRDefault="00E5795D">
            <w:pPr>
              <w:pStyle w:val="ConsPlusNormal"/>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11.8. БИК банка</w:t>
            </w:r>
          </w:p>
        </w:tc>
        <w:tc>
          <w:tcPr>
            <w:tcW w:w="5049" w:type="dxa"/>
          </w:tcPr>
          <w:p w:rsidR="00E5795D" w:rsidRDefault="00E5795D">
            <w:pPr>
              <w:pStyle w:val="ConsPlusNormal"/>
              <w:jc w:val="both"/>
            </w:pPr>
            <w:r>
              <w:t>Указывается БИК банка контрагента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11.9. Корреспондентский счет банка</w:t>
            </w:r>
          </w:p>
        </w:tc>
        <w:tc>
          <w:tcPr>
            <w:tcW w:w="5049" w:type="dxa"/>
          </w:tcPr>
          <w:p w:rsidR="00E5795D" w:rsidRDefault="00E5795D">
            <w:pPr>
              <w:pStyle w:val="ConsPlusNormal"/>
              <w:jc w:val="both"/>
            </w:pPr>
            <w:r>
              <w:t>Указывается корреспондентский счет банка контрагента (при наличии в документе-основании).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 Расшифровка обязательства</w:t>
            </w:r>
          </w:p>
        </w:tc>
        <w:tc>
          <w:tcPr>
            <w:tcW w:w="5049" w:type="dxa"/>
          </w:tcPr>
          <w:p w:rsidR="00E5795D" w:rsidRDefault="00E5795D">
            <w:pPr>
              <w:pStyle w:val="ConsPlusNormal"/>
            </w:pP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12.1. Наименование объекта капитального строительства или объекта недвижимого имущества (мероприятия по информатизации)</w:t>
            </w:r>
          </w:p>
        </w:tc>
        <w:tc>
          <w:tcPr>
            <w:tcW w:w="5049" w:type="dxa"/>
          </w:tcPr>
          <w:p w:rsidR="00E5795D" w:rsidRDefault="00E5795D">
            <w:pPr>
              <w:pStyle w:val="ConsPlusNormal"/>
              <w:jc w:val="both"/>
            </w:pPr>
            <w:r>
              <w:t>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12.2. Уникальный код объекта капитального строительства или объекта недвижимого имущества (мероприятия </w:t>
            </w:r>
            <w:r>
              <w:lastRenderedPageBreak/>
              <w:t>по информатизации)</w:t>
            </w:r>
          </w:p>
        </w:tc>
        <w:tc>
          <w:tcPr>
            <w:tcW w:w="5049" w:type="dxa"/>
          </w:tcPr>
          <w:p w:rsidR="00E5795D" w:rsidRDefault="00E5795D">
            <w:pPr>
              <w:pStyle w:val="ConsPlusNormal"/>
              <w:jc w:val="both"/>
            </w:pPr>
            <w:r>
              <w:lastRenderedPageBreak/>
              <w:t>Указывается уникальный код объекта капитального строительства или объекта недвижимого имущества, код мероприятия по информатизации.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12.3. Итого по уникальному коду объекта капитального строительства или объекта недвижимого имущества (мероприятия по информатизации)</w:t>
            </w:r>
          </w:p>
        </w:tc>
        <w:tc>
          <w:tcPr>
            <w:tcW w:w="5049" w:type="dxa"/>
          </w:tcPr>
          <w:p w:rsidR="00E5795D" w:rsidRDefault="00E5795D">
            <w:pPr>
              <w:pStyle w:val="ConsPlusNormal"/>
              <w:jc w:val="both"/>
            </w:pPr>
            <w:r>
              <w:t xml:space="preserve">Указываются </w:t>
            </w:r>
            <w:proofErr w:type="spellStart"/>
            <w:r>
              <w:t>группировочно</w:t>
            </w:r>
            <w:proofErr w:type="spellEnd"/>
            <w:r>
              <w:t xml:space="preserve">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12.4. Код по бюджетной классификации</w:t>
            </w:r>
          </w:p>
        </w:tc>
        <w:tc>
          <w:tcPr>
            <w:tcW w:w="5049" w:type="dxa"/>
          </w:tcPr>
          <w:p w:rsidR="00E5795D" w:rsidRDefault="00E5795D">
            <w:pPr>
              <w:pStyle w:val="ConsPlusNormal"/>
              <w:jc w:val="both"/>
            </w:pPr>
            <w:r>
              <w:t>Указывается код классификации расходов федерального бюджета в соответствии с предметом документа-основания.</w:t>
            </w:r>
          </w:p>
          <w:p w:rsidR="00E5795D" w:rsidRDefault="00E5795D">
            <w:pPr>
              <w:pStyle w:val="ConsPlusNormal"/>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12.5. Сумма обязательства в разрезе на текущий финансовый год и первый и второй год планового периода</w:t>
            </w:r>
          </w:p>
        </w:tc>
        <w:tc>
          <w:tcPr>
            <w:tcW w:w="5049" w:type="dxa"/>
          </w:tcPr>
          <w:p w:rsidR="00E5795D" w:rsidRDefault="00E5795D">
            <w:pPr>
              <w:pStyle w:val="ConsPlusNormal"/>
              <w:jc w:val="both"/>
            </w:pPr>
            <w:r>
              <w:t>Отражаются суммы принятых бюджетных обязательств за счет средств федерального бюджета в валюте Российской Федерации в разрезе на 20__ текущий финансовый год (первый и второй год планового периода).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12.6. Объем права на принятие обязательств в разрезе сумм на текущий финансовый год, на первый и второй год планового периода</w:t>
            </w:r>
          </w:p>
        </w:tc>
        <w:tc>
          <w:tcPr>
            <w:tcW w:w="5049" w:type="dxa"/>
          </w:tcPr>
          <w:p w:rsidR="00E5795D" w:rsidRDefault="00E5795D">
            <w:pPr>
              <w:pStyle w:val="ConsPlusNormal"/>
              <w:jc w:val="both"/>
            </w:pPr>
            <w:r>
              <w:t>Указываются суммы доведенных лимитов бюджетных обязательств на текущий финансовый год, на первый и второй год планового периода.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12.7. Сумма обязательства, превышающая </w:t>
            </w:r>
            <w:proofErr w:type="gramStart"/>
            <w:r>
              <w:t>допустимый</w:t>
            </w:r>
            <w:proofErr w:type="gramEnd"/>
            <w:r>
              <w:t xml:space="preserve"> объем на текущий финансовый год, на первый и второй год планового периода</w:t>
            </w:r>
          </w:p>
        </w:tc>
        <w:tc>
          <w:tcPr>
            <w:tcW w:w="5049" w:type="dxa"/>
          </w:tcPr>
          <w:p w:rsidR="00E5795D" w:rsidRDefault="00E5795D">
            <w:pPr>
              <w:pStyle w:val="ConsPlusNormal"/>
              <w:jc w:val="both"/>
            </w:pPr>
            <w: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12.8. Всего в разрезе сумм на текущий финансовый год, на первый и второй год планового периода</w:t>
            </w:r>
          </w:p>
        </w:tc>
        <w:tc>
          <w:tcPr>
            <w:tcW w:w="5049" w:type="dxa"/>
          </w:tcPr>
          <w:p w:rsidR="00E5795D" w:rsidRDefault="00E5795D">
            <w:pPr>
              <w:pStyle w:val="ConsPlusNormal"/>
              <w:jc w:val="both"/>
            </w:pPr>
            <w:r>
              <w:t xml:space="preserve">Указываются итоговые суммы </w:t>
            </w:r>
            <w:proofErr w:type="spellStart"/>
            <w:r>
              <w:t>группировочно</w:t>
            </w:r>
            <w:proofErr w:type="spellEnd"/>
            <w: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12.9. Примечание</w:t>
            </w:r>
          </w:p>
        </w:tc>
        <w:tc>
          <w:tcPr>
            <w:tcW w:w="5049" w:type="dxa"/>
          </w:tcPr>
          <w:p w:rsidR="00E5795D" w:rsidRDefault="00E5795D">
            <w:pPr>
              <w:pStyle w:val="ConsPlusNormal"/>
              <w:jc w:val="both"/>
            </w:pPr>
            <w:r>
              <w:t>Указывается иная информация, необходимая для формирования Уведомления о превышении.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13. Руководитель (уполномоченное лицо)</w:t>
            </w:r>
          </w:p>
        </w:tc>
        <w:tc>
          <w:tcPr>
            <w:tcW w:w="5049" w:type="dxa"/>
          </w:tcPr>
          <w:p w:rsidR="00E5795D" w:rsidRDefault="00E5795D">
            <w:pPr>
              <w:pStyle w:val="ConsPlusNormal"/>
              <w:jc w:val="both"/>
            </w:pPr>
            <w:r>
              <w:t>Указываются должность, подпись, расшифровка подписи руководителя (уполномоченного лица), подписавшего Уведомление о превышении.</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14. Дата</w:t>
            </w:r>
          </w:p>
        </w:tc>
        <w:tc>
          <w:tcPr>
            <w:tcW w:w="5049" w:type="dxa"/>
          </w:tcPr>
          <w:p w:rsidR="00E5795D" w:rsidRDefault="00E5795D">
            <w:pPr>
              <w:pStyle w:val="ConsPlusNormal"/>
              <w:jc w:val="both"/>
            </w:pPr>
            <w:r>
              <w:t>Указывается дата подписания Уведомления о превышении.</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5</w:t>
      </w:r>
    </w:p>
    <w:p w:rsidR="00E5795D" w:rsidRDefault="00E5795D">
      <w:pPr>
        <w:pStyle w:val="ConsPlusNormal"/>
        <w:jc w:val="right"/>
      </w:pPr>
      <w:r>
        <w:t>к Порядку учета бюджетных и денежных</w:t>
      </w:r>
    </w:p>
    <w:p w:rsidR="00E5795D" w:rsidRDefault="00E5795D">
      <w:pPr>
        <w:pStyle w:val="ConsPlusNormal"/>
        <w:jc w:val="right"/>
      </w:pPr>
      <w:r>
        <w:lastRenderedPageBreak/>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75">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nformat"/>
        <w:jc w:val="both"/>
      </w:pPr>
      <w:bookmarkStart w:id="87" w:name="P991"/>
      <w:bookmarkEnd w:id="87"/>
      <w:r>
        <w:t xml:space="preserve">                                 Реквизиты</w:t>
      </w:r>
    </w:p>
    <w:p w:rsidR="00E5795D" w:rsidRDefault="00E5795D">
      <w:pPr>
        <w:pStyle w:val="ConsPlusNonformat"/>
        <w:jc w:val="both"/>
      </w:pPr>
      <w:r>
        <w:t xml:space="preserve">        отчетного документа Справка об исполнении принятых на учет</w:t>
      </w:r>
    </w:p>
    <w:p w:rsidR="00E5795D" w:rsidRDefault="00E5795D">
      <w:pPr>
        <w:pStyle w:val="ConsPlusNonformat"/>
        <w:jc w:val="both"/>
      </w:pPr>
      <w:r>
        <w:t xml:space="preserve">               _______________________________ обязательств</w:t>
      </w:r>
    </w:p>
    <w:p w:rsidR="00E5795D" w:rsidRDefault="00E5795D">
      <w:pPr>
        <w:pStyle w:val="ConsPlusNonformat"/>
        <w:jc w:val="both"/>
      </w:pPr>
      <w:r>
        <w:t xml:space="preserve">                    (бюджетных, денежных)</w:t>
      </w:r>
    </w:p>
    <w:p w:rsidR="00E5795D" w:rsidRDefault="00E5795D">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761"/>
        <w:gridCol w:w="3287"/>
      </w:tblGrid>
      <w:tr w:rsidR="00E5795D">
        <w:tc>
          <w:tcPr>
            <w:tcW w:w="5726" w:type="dxa"/>
            <w:gridSpan w:val="2"/>
            <w:tcBorders>
              <w:top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c>
          <w:tcPr>
            <w:tcW w:w="3287" w:type="dxa"/>
            <w:tcBorders>
              <w:top w:val="nil"/>
            </w:tcBorders>
            <w:vAlign w:val="bottom"/>
          </w:tcPr>
          <w:p w:rsidR="00E5795D" w:rsidRDefault="00E5795D">
            <w:pPr>
              <w:pStyle w:val="ConsPlusNormal"/>
              <w:jc w:val="right"/>
            </w:pPr>
            <w:r>
              <w:t>Периодичность: месячная</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Наименование реквизита</w:t>
            </w:r>
          </w:p>
        </w:tc>
        <w:tc>
          <w:tcPr>
            <w:tcW w:w="5048" w:type="dxa"/>
            <w:gridSpan w:val="2"/>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1</w:t>
            </w:r>
          </w:p>
        </w:tc>
        <w:tc>
          <w:tcPr>
            <w:tcW w:w="5048" w:type="dxa"/>
            <w:gridSpan w:val="2"/>
          </w:tcPr>
          <w:p w:rsidR="00E5795D" w:rsidRDefault="00E5795D">
            <w:pPr>
              <w:pStyle w:val="ConsPlusNormal"/>
              <w:jc w:val="center"/>
            </w:pPr>
            <w:r>
              <w:t>2</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 Дата</w:t>
            </w:r>
          </w:p>
        </w:tc>
        <w:tc>
          <w:tcPr>
            <w:tcW w:w="5048" w:type="dxa"/>
            <w:gridSpan w:val="2"/>
          </w:tcPr>
          <w:p w:rsidR="00E5795D" w:rsidRDefault="00E5795D">
            <w:pPr>
              <w:pStyle w:val="ConsPlusNormal"/>
              <w:jc w:val="both"/>
            </w:pPr>
            <w:r>
              <w:t>Указывается дата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2. Наименование органа Федерального казначейства</w:t>
            </w:r>
          </w:p>
        </w:tc>
        <w:tc>
          <w:tcPr>
            <w:tcW w:w="5048" w:type="dxa"/>
            <w:gridSpan w:val="2"/>
          </w:tcPr>
          <w:p w:rsidR="00E5795D" w:rsidRDefault="00E5795D">
            <w:pPr>
              <w:pStyle w:val="ConsPlusNormal"/>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2.1. Код органа Федерального казначейства (КОФК)</w:t>
            </w:r>
          </w:p>
        </w:tc>
        <w:tc>
          <w:tcPr>
            <w:tcW w:w="5048" w:type="dxa"/>
            <w:gridSpan w:val="2"/>
          </w:tcPr>
          <w:p w:rsidR="00E5795D" w:rsidRDefault="00E5795D">
            <w:pPr>
              <w:pStyle w:val="ConsPlusNormal"/>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3. Получатель бюджетных средств</w:t>
            </w:r>
          </w:p>
        </w:tc>
        <w:tc>
          <w:tcPr>
            <w:tcW w:w="5048" w:type="dxa"/>
            <w:gridSpan w:val="2"/>
          </w:tcPr>
          <w:p w:rsidR="00E5795D" w:rsidRDefault="00E5795D">
            <w:pPr>
              <w:pStyle w:val="ConsPlusNormal"/>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3.1. Код по Сводному реестру</w:t>
            </w:r>
          </w:p>
        </w:tc>
        <w:tc>
          <w:tcPr>
            <w:tcW w:w="5048" w:type="dxa"/>
            <w:gridSpan w:val="2"/>
          </w:tcPr>
          <w:p w:rsidR="00E5795D" w:rsidRDefault="00E5795D">
            <w:pPr>
              <w:pStyle w:val="ConsPlusNormal"/>
              <w:jc w:val="both"/>
            </w:pPr>
            <w:r>
              <w:t>Указывается код получателя средств федерального бюджета по Сводному реестру.</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4. Наименование бюджета</w:t>
            </w:r>
          </w:p>
        </w:tc>
        <w:tc>
          <w:tcPr>
            <w:tcW w:w="5048" w:type="dxa"/>
            <w:gridSpan w:val="2"/>
          </w:tcPr>
          <w:p w:rsidR="00E5795D" w:rsidRDefault="00E5795D">
            <w:pPr>
              <w:pStyle w:val="ConsPlusNormal"/>
              <w:jc w:val="both"/>
            </w:pPr>
            <w:r>
              <w:t>Указывается наименование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 xml:space="preserve">5. Код по </w:t>
            </w:r>
            <w:hyperlink r:id="rId176">
              <w:r>
                <w:rPr>
                  <w:color w:val="0000FF"/>
                </w:rPr>
                <w:t>ОКТМО</w:t>
              </w:r>
            </w:hyperlink>
          </w:p>
        </w:tc>
        <w:tc>
          <w:tcPr>
            <w:tcW w:w="5048" w:type="dxa"/>
            <w:gridSpan w:val="2"/>
          </w:tcPr>
          <w:p w:rsidR="00E5795D" w:rsidRDefault="00E5795D">
            <w:pPr>
              <w:pStyle w:val="ConsPlusNormal"/>
              <w:ind w:firstLine="283"/>
              <w:jc w:val="both"/>
            </w:pPr>
            <w:r>
              <w:t xml:space="preserve">Указывается код по Общероссийскому </w:t>
            </w:r>
            <w:hyperlink r:id="rId177">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w:t>
            </w:r>
            <w:r>
              <w:lastRenderedPageBreak/>
              <w:t>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lastRenderedPageBreak/>
              <w:t>6. Финансовый орган</w:t>
            </w:r>
          </w:p>
        </w:tc>
        <w:tc>
          <w:tcPr>
            <w:tcW w:w="5048" w:type="dxa"/>
            <w:gridSpan w:val="2"/>
          </w:tcPr>
          <w:p w:rsidR="00E5795D" w:rsidRDefault="00E5795D">
            <w:pPr>
              <w:pStyle w:val="ConsPlusNormal"/>
              <w:jc w:val="both"/>
            </w:pPr>
            <w:r>
              <w:t>Указывается наименование Финансового органа.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6.1. Код по ОКПО</w:t>
            </w:r>
          </w:p>
        </w:tc>
        <w:tc>
          <w:tcPr>
            <w:tcW w:w="5048" w:type="dxa"/>
            <w:gridSpan w:val="2"/>
          </w:tcPr>
          <w:p w:rsidR="00E5795D" w:rsidRDefault="00E5795D">
            <w:pPr>
              <w:pStyle w:val="ConsPlusNormal"/>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7. Код по бюджетной классификации</w:t>
            </w:r>
          </w:p>
        </w:tc>
        <w:tc>
          <w:tcPr>
            <w:tcW w:w="5048" w:type="dxa"/>
            <w:gridSpan w:val="2"/>
          </w:tcPr>
          <w:p w:rsidR="00E5795D" w:rsidRDefault="00E5795D">
            <w:pPr>
              <w:pStyle w:val="ConsPlusNormal"/>
              <w:jc w:val="both"/>
            </w:pPr>
            <w: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bookmarkStart w:id="88" w:name="P1023"/>
            <w:bookmarkEnd w:id="88"/>
            <w:r>
              <w:t>8. Распределенные на лицевой счет получателя бюджетных средств лимиты бюджетных обязательств на 20__ текущий финансовый год</w:t>
            </w:r>
          </w:p>
        </w:tc>
        <w:tc>
          <w:tcPr>
            <w:tcW w:w="5048" w:type="dxa"/>
            <w:gridSpan w:val="2"/>
          </w:tcPr>
          <w:p w:rsidR="00E5795D" w:rsidRDefault="00E5795D">
            <w:pPr>
              <w:pStyle w:val="ConsPlusNormal"/>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8.1. 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E5795D" w:rsidRDefault="00E5795D">
            <w:pPr>
              <w:pStyle w:val="ConsPlusNormal"/>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 Реквизиты принятых на учет обязательств</w:t>
            </w:r>
          </w:p>
        </w:tc>
        <w:tc>
          <w:tcPr>
            <w:tcW w:w="5048" w:type="dxa"/>
            <w:gridSpan w:val="2"/>
          </w:tcPr>
          <w:p w:rsidR="00E5795D" w:rsidRDefault="00E5795D">
            <w:pPr>
              <w:pStyle w:val="ConsPlusNormal"/>
              <w:jc w:val="both"/>
            </w:pP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9.1. Документ-основание/исполнительный документ (решение налогового органа)</w:t>
            </w:r>
          </w:p>
        </w:tc>
        <w:tc>
          <w:tcPr>
            <w:tcW w:w="5048" w:type="dxa"/>
            <w:gridSpan w:val="2"/>
          </w:tcPr>
          <w:p w:rsidR="00E5795D" w:rsidRDefault="00E5795D">
            <w:pPr>
              <w:pStyle w:val="ConsPlusNormal"/>
              <w:jc w:val="both"/>
            </w:pP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9.1.1. Номер документа-основания (исполнительного документа, решения налогового органа)</w:t>
            </w:r>
          </w:p>
        </w:tc>
        <w:tc>
          <w:tcPr>
            <w:tcW w:w="5048" w:type="dxa"/>
            <w:gridSpan w:val="2"/>
          </w:tcPr>
          <w:p w:rsidR="00E5795D" w:rsidRDefault="00E5795D">
            <w:pPr>
              <w:pStyle w:val="ConsPlusNormal"/>
              <w:jc w:val="both"/>
            </w:pPr>
            <w:r>
              <w:t>Указывается номер документа-основания (исполнительного документа, решения налогового органа)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9.1.2. Дата документа-основания (исполнительного документа, решения налогового органа)</w:t>
            </w:r>
          </w:p>
        </w:tc>
        <w:tc>
          <w:tcPr>
            <w:tcW w:w="5048" w:type="dxa"/>
            <w:gridSpan w:val="2"/>
          </w:tcPr>
          <w:p w:rsidR="00E5795D" w:rsidRDefault="00E5795D">
            <w:pPr>
              <w:pStyle w:val="ConsPlusNormal"/>
              <w:jc w:val="both"/>
            </w:pPr>
            <w:r>
              <w:t>Указывается дата документа-основания (исполнительного документа, решения налогового органа)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9.1.3. Идентификатор документа-основания (исполнительного документа, решения налогового органа)</w:t>
            </w:r>
          </w:p>
        </w:tc>
        <w:tc>
          <w:tcPr>
            <w:tcW w:w="5048" w:type="dxa"/>
            <w:gridSpan w:val="2"/>
          </w:tcPr>
          <w:p w:rsidR="00E5795D" w:rsidRDefault="00E5795D">
            <w:pPr>
              <w:pStyle w:val="ConsPlusNormal"/>
              <w:jc w:val="both"/>
            </w:pPr>
            <w:r>
              <w:t>Указывается идентификатор документа-основания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9.2. Учетный номер обязательства</w:t>
            </w:r>
          </w:p>
        </w:tc>
        <w:tc>
          <w:tcPr>
            <w:tcW w:w="5048" w:type="dxa"/>
            <w:gridSpan w:val="2"/>
          </w:tcPr>
          <w:p w:rsidR="00E5795D" w:rsidRDefault="00E5795D">
            <w:pPr>
              <w:pStyle w:val="ConsPlusNormal"/>
              <w:jc w:val="both"/>
            </w:pPr>
            <w:r>
              <w:t>Указывается учетный номер бюджетного или денежного обязательства.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9.3. Уникальный код объекта капитального строительства или объекта недвижимого имущества (мероприятия по информатизации)</w:t>
            </w:r>
          </w:p>
        </w:tc>
        <w:tc>
          <w:tcPr>
            <w:tcW w:w="5048" w:type="dxa"/>
            <w:gridSpan w:val="2"/>
          </w:tcPr>
          <w:p w:rsidR="00E5795D" w:rsidRDefault="00E5795D">
            <w:pPr>
              <w:pStyle w:val="ConsPlusNormal"/>
              <w:jc w:val="both"/>
            </w:pPr>
            <w:r>
              <w:t xml:space="preserve">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w:t>
            </w:r>
            <w:r>
              <w:lastRenderedPageBreak/>
              <w:t>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bookmarkStart w:id="89" w:name="P1041"/>
            <w:bookmarkEnd w:id="89"/>
            <w:r>
              <w:lastRenderedPageBreak/>
              <w:t>9.4. Сумма принятых на учет обязательств на 20__ текущий финансовый год в валюте Российской Федерации</w:t>
            </w:r>
          </w:p>
        </w:tc>
        <w:tc>
          <w:tcPr>
            <w:tcW w:w="5048" w:type="dxa"/>
            <w:gridSpan w:val="2"/>
          </w:tcPr>
          <w:p w:rsidR="00E5795D" w:rsidRDefault="00E5795D">
            <w:pPr>
              <w:pStyle w:val="ConsPlusNormal"/>
              <w:jc w:val="both"/>
            </w:pPr>
            <w: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E5795D">
        <w:tblPrEx>
          <w:tblBorders>
            <w:left w:val="single" w:sz="4" w:space="0" w:color="auto"/>
            <w:right w:val="single" w:sz="4" w:space="0" w:color="auto"/>
            <w:insideH w:val="nil"/>
            <w:insideV w:val="single" w:sz="4" w:space="0" w:color="auto"/>
          </w:tblBorders>
        </w:tblPrEx>
        <w:tc>
          <w:tcPr>
            <w:tcW w:w="9013"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9"/>
              <w:gridCol w:w="108"/>
              <w:gridCol w:w="8614"/>
              <w:gridCol w:w="108"/>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left w:val="single" w:sz="4" w:space="0" w:color="auto"/>
            <w:right w:val="single" w:sz="4" w:space="0" w:color="auto"/>
            <w:insideH w:val="nil"/>
            <w:insideV w:val="single" w:sz="4" w:space="0" w:color="auto"/>
          </w:tblBorders>
        </w:tblPrEx>
        <w:tc>
          <w:tcPr>
            <w:tcW w:w="3965" w:type="dxa"/>
            <w:tcBorders>
              <w:top w:val="nil"/>
            </w:tcBorders>
          </w:tcPr>
          <w:p w:rsidR="00E5795D" w:rsidRDefault="00E5795D">
            <w:pPr>
              <w:pStyle w:val="ConsPlusNormal"/>
            </w:pPr>
            <w:r>
              <w:t>9.5.1. Сумма принятых на учет обязательств на плановый период в валюте Российской Федерации в разрезе первого и второго года</w:t>
            </w:r>
          </w:p>
        </w:tc>
        <w:tc>
          <w:tcPr>
            <w:tcW w:w="5048" w:type="dxa"/>
            <w:gridSpan w:val="2"/>
            <w:tcBorders>
              <w:top w:val="nil"/>
            </w:tcBorders>
          </w:tcPr>
          <w:p w:rsidR="00E5795D" w:rsidRDefault="00E5795D">
            <w:pPr>
              <w:pStyle w:val="ConsPlusNormal"/>
              <w:jc w:val="both"/>
            </w:pPr>
            <w: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bookmarkStart w:id="90" w:name="P1047"/>
            <w:bookmarkEnd w:id="90"/>
            <w:r>
              <w:t>9.6. Сумма исполненных обязательств текущего финансового года в валюте Российской Федерации</w:t>
            </w:r>
          </w:p>
        </w:tc>
        <w:tc>
          <w:tcPr>
            <w:tcW w:w="5048" w:type="dxa"/>
            <w:gridSpan w:val="2"/>
          </w:tcPr>
          <w:p w:rsidR="00E5795D" w:rsidRDefault="00E5795D">
            <w:pPr>
              <w:pStyle w:val="ConsPlusNormal"/>
              <w:jc w:val="both"/>
            </w:pPr>
            <w: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9.6.1. Процент исполнения бюджетных или денежных обязательств текущего финансового года</w:t>
            </w:r>
          </w:p>
        </w:tc>
        <w:tc>
          <w:tcPr>
            <w:tcW w:w="5048" w:type="dxa"/>
            <w:gridSpan w:val="2"/>
          </w:tcPr>
          <w:p w:rsidR="00E5795D" w:rsidRDefault="00E5795D">
            <w:pPr>
              <w:pStyle w:val="ConsPlusNormal"/>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9.7. Неисполненные обязательства текущего финансового года в валюте Российской Федерации</w:t>
            </w:r>
          </w:p>
        </w:tc>
        <w:tc>
          <w:tcPr>
            <w:tcW w:w="5048" w:type="dxa"/>
            <w:gridSpan w:val="2"/>
          </w:tcPr>
          <w:p w:rsidR="00E5795D" w:rsidRDefault="00E5795D">
            <w:pPr>
              <w:pStyle w:val="ConsPlusNormal"/>
              <w:jc w:val="both"/>
            </w:pPr>
            <w: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1041">
              <w:r>
                <w:rPr>
                  <w:color w:val="0000FF"/>
                </w:rPr>
                <w:t>пункта 9.4</w:t>
              </w:r>
            </w:hyperlink>
            <w:r>
              <w:t xml:space="preserve"> минус показатель </w:t>
            </w:r>
            <w:hyperlink w:anchor="P1047">
              <w:r>
                <w:rPr>
                  <w:color w:val="0000FF"/>
                </w:rPr>
                <w:t>пункта 9.6</w:t>
              </w:r>
            </w:hyperlink>
            <w:r>
              <w:t>).</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9.8. Сумма неиспользованного остатка лимитов бюджетных обязательств текущего финансового года</w:t>
            </w:r>
          </w:p>
        </w:tc>
        <w:tc>
          <w:tcPr>
            <w:tcW w:w="5048" w:type="dxa"/>
            <w:gridSpan w:val="2"/>
          </w:tcPr>
          <w:p w:rsidR="00E5795D" w:rsidRDefault="00E5795D">
            <w:pPr>
              <w:pStyle w:val="ConsPlusNormal"/>
              <w:jc w:val="both"/>
            </w:pPr>
            <w: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1023">
              <w:r>
                <w:rPr>
                  <w:color w:val="0000FF"/>
                </w:rPr>
                <w:t>пункта 8</w:t>
              </w:r>
            </w:hyperlink>
            <w:r>
              <w:t xml:space="preserve"> минус показатель </w:t>
            </w:r>
            <w:hyperlink w:anchor="P1047">
              <w:r>
                <w:rPr>
                  <w:color w:val="0000FF"/>
                </w:rPr>
                <w:t>пункта 9.6</w:t>
              </w:r>
            </w:hyperlink>
            <w:r>
              <w:t>).</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048" w:type="dxa"/>
            <w:gridSpan w:val="2"/>
          </w:tcPr>
          <w:p w:rsidR="00E5795D" w:rsidRDefault="00E5795D">
            <w:pPr>
              <w:pStyle w:val="ConsPlusNormal"/>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10. Итого по коду бюджетной классификации</w:t>
            </w:r>
          </w:p>
        </w:tc>
        <w:tc>
          <w:tcPr>
            <w:tcW w:w="5048" w:type="dxa"/>
            <w:gridSpan w:val="2"/>
          </w:tcPr>
          <w:p w:rsidR="00E5795D" w:rsidRDefault="00E5795D">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w:t>
            </w:r>
            <w:r>
              <w:lastRenderedPageBreak/>
              <w:t>Федерации, указанным в отчете.</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lastRenderedPageBreak/>
              <w:t>11. Всего</w:t>
            </w:r>
          </w:p>
        </w:tc>
        <w:tc>
          <w:tcPr>
            <w:tcW w:w="5048" w:type="dxa"/>
            <w:gridSpan w:val="2"/>
          </w:tcPr>
          <w:p w:rsidR="00E5795D" w:rsidRDefault="00E5795D">
            <w:pPr>
              <w:pStyle w:val="ConsPlusNormal"/>
              <w:jc w:val="both"/>
            </w:pPr>
            <w:r>
              <w:t>Указываются итоговые суммы бюджетных или денежных обязательств.</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12. Ответственный исполнитель</w:t>
            </w:r>
          </w:p>
        </w:tc>
        <w:tc>
          <w:tcPr>
            <w:tcW w:w="5048" w:type="dxa"/>
            <w:gridSpan w:val="2"/>
          </w:tcPr>
          <w:p w:rsidR="00E5795D" w:rsidRDefault="00E5795D">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13. Дата</w:t>
            </w:r>
          </w:p>
        </w:tc>
        <w:tc>
          <w:tcPr>
            <w:tcW w:w="5048" w:type="dxa"/>
            <w:gridSpan w:val="2"/>
          </w:tcPr>
          <w:p w:rsidR="00E5795D" w:rsidRDefault="00E5795D">
            <w:pPr>
              <w:pStyle w:val="ConsPlusNormal"/>
              <w:jc w:val="both"/>
            </w:pPr>
            <w:r>
              <w:t>Указывается дата подписания отчета.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6</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78">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nformat"/>
        <w:jc w:val="both"/>
      </w:pPr>
      <w:bookmarkStart w:id="91" w:name="P1081"/>
      <w:bookmarkEnd w:id="91"/>
      <w:r>
        <w:t xml:space="preserve">                                 Реквизиты</w:t>
      </w:r>
    </w:p>
    <w:p w:rsidR="00E5795D" w:rsidRDefault="00E5795D">
      <w:pPr>
        <w:pStyle w:val="ConsPlusNonformat"/>
        <w:jc w:val="both"/>
      </w:pPr>
      <w:r>
        <w:t xml:space="preserve">             отчетного документа Информация о принятых на учет</w:t>
      </w:r>
    </w:p>
    <w:p w:rsidR="00E5795D" w:rsidRDefault="00E5795D">
      <w:pPr>
        <w:pStyle w:val="ConsPlusNonformat"/>
        <w:jc w:val="both"/>
      </w:pPr>
      <w:r>
        <w:t xml:space="preserve">                 _________________________ обязательствах</w:t>
      </w:r>
    </w:p>
    <w:p w:rsidR="00E5795D" w:rsidRDefault="00E5795D">
      <w:pPr>
        <w:pStyle w:val="ConsPlusNonformat"/>
        <w:jc w:val="both"/>
      </w:pPr>
      <w:r>
        <w:t xml:space="preserve">                   (бюджетных, денежных)</w:t>
      </w:r>
    </w:p>
    <w:p w:rsidR="00E5795D" w:rsidRDefault="00E5795D">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251"/>
        <w:gridCol w:w="3798"/>
      </w:tblGrid>
      <w:tr w:rsidR="00E5795D">
        <w:tc>
          <w:tcPr>
            <w:tcW w:w="5216" w:type="dxa"/>
            <w:gridSpan w:val="2"/>
            <w:tcBorders>
              <w:top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c>
          <w:tcPr>
            <w:tcW w:w="3798" w:type="dxa"/>
            <w:tcBorders>
              <w:top w:val="nil"/>
            </w:tcBorders>
            <w:vAlign w:val="bottom"/>
          </w:tcPr>
          <w:p w:rsidR="00E5795D" w:rsidRDefault="00E5795D">
            <w:pPr>
              <w:pStyle w:val="ConsPlusNormal"/>
              <w:jc w:val="right"/>
            </w:pPr>
            <w:r>
              <w:t>Периодичность: месячная</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Наименование реквизита</w:t>
            </w:r>
          </w:p>
        </w:tc>
        <w:tc>
          <w:tcPr>
            <w:tcW w:w="5049" w:type="dxa"/>
            <w:gridSpan w:val="2"/>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1</w:t>
            </w:r>
          </w:p>
        </w:tc>
        <w:tc>
          <w:tcPr>
            <w:tcW w:w="5049" w:type="dxa"/>
            <w:gridSpan w:val="2"/>
          </w:tcPr>
          <w:p w:rsidR="00E5795D" w:rsidRDefault="00E5795D">
            <w:pPr>
              <w:pStyle w:val="ConsPlusNormal"/>
              <w:jc w:val="center"/>
            </w:pPr>
            <w:r>
              <w:t>2</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 Дата</w:t>
            </w:r>
          </w:p>
        </w:tc>
        <w:tc>
          <w:tcPr>
            <w:tcW w:w="5049" w:type="dxa"/>
            <w:gridSpan w:val="2"/>
          </w:tcPr>
          <w:p w:rsidR="00E5795D" w:rsidRDefault="00E5795D">
            <w:pPr>
              <w:pStyle w:val="ConsPlusNormal"/>
              <w:jc w:val="both"/>
            </w:pPr>
            <w:r>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2. Наименование органа Федерального казначейства</w:t>
            </w:r>
          </w:p>
        </w:tc>
        <w:tc>
          <w:tcPr>
            <w:tcW w:w="5049" w:type="dxa"/>
            <w:gridSpan w:val="2"/>
          </w:tcPr>
          <w:p w:rsidR="00E5795D" w:rsidRDefault="00E5795D">
            <w:pPr>
              <w:pStyle w:val="ConsPlusNormal"/>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3. Код органа Федерального казначейства (КОФК)</w:t>
            </w:r>
          </w:p>
        </w:tc>
        <w:tc>
          <w:tcPr>
            <w:tcW w:w="5049" w:type="dxa"/>
            <w:gridSpan w:val="2"/>
          </w:tcPr>
          <w:p w:rsidR="00E5795D" w:rsidRDefault="00E5795D">
            <w:pPr>
              <w:pStyle w:val="ConsPlusNormal"/>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4. Вид отчета</w:t>
            </w:r>
          </w:p>
        </w:tc>
        <w:tc>
          <w:tcPr>
            <w:tcW w:w="5049" w:type="dxa"/>
            <w:gridSpan w:val="2"/>
          </w:tcPr>
          <w:p w:rsidR="00E5795D" w:rsidRDefault="00E5795D">
            <w:pPr>
              <w:pStyle w:val="ConsPlusNormal"/>
              <w:jc w:val="both"/>
            </w:pPr>
            <w:r>
              <w:t>Указывается простой, сводный.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lastRenderedPageBreak/>
              <w:t>5. Главный распорядитель (распорядитель) бюджетных средств</w:t>
            </w:r>
          </w:p>
        </w:tc>
        <w:tc>
          <w:tcPr>
            <w:tcW w:w="5049" w:type="dxa"/>
            <w:gridSpan w:val="2"/>
          </w:tcPr>
          <w:p w:rsidR="00E5795D" w:rsidRDefault="00E5795D">
            <w:pPr>
              <w:pStyle w:val="ConsPlusNormal"/>
              <w:jc w:val="both"/>
            </w:pPr>
            <w:r>
              <w:t>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p w:rsidR="00E5795D" w:rsidRDefault="00E5795D">
            <w:pPr>
              <w:pStyle w:val="ConsPlusNormal"/>
              <w:ind w:firstLine="283"/>
              <w:jc w:val="both"/>
            </w:pPr>
            <w:r>
              <w:t>При формировании Информации о принятых на учет обязательствах в целом по всем получателям средств федерального бюджета реквизит "Главный распорядитель (распорядитель) бюджетных средств" не заполняется.</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5.1. Глава по бюджетной классификации</w:t>
            </w:r>
          </w:p>
        </w:tc>
        <w:tc>
          <w:tcPr>
            <w:tcW w:w="5049" w:type="dxa"/>
            <w:gridSpan w:val="2"/>
          </w:tcPr>
          <w:p w:rsidR="00E5795D" w:rsidRDefault="00E5795D">
            <w:pPr>
              <w:pStyle w:val="ConsPlusNormal"/>
              <w:jc w:val="both"/>
            </w:pPr>
            <w: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5.2. Код по Сводному реестру</w:t>
            </w:r>
          </w:p>
        </w:tc>
        <w:tc>
          <w:tcPr>
            <w:tcW w:w="5049" w:type="dxa"/>
            <w:gridSpan w:val="2"/>
          </w:tcPr>
          <w:p w:rsidR="00E5795D" w:rsidRDefault="00E5795D">
            <w:pPr>
              <w:pStyle w:val="ConsPlusNormal"/>
              <w:jc w:val="both"/>
            </w:pPr>
            <w: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6. Наименование бюджета</w:t>
            </w:r>
          </w:p>
        </w:tc>
        <w:tc>
          <w:tcPr>
            <w:tcW w:w="5049" w:type="dxa"/>
            <w:gridSpan w:val="2"/>
          </w:tcPr>
          <w:p w:rsidR="00E5795D" w:rsidRDefault="00E5795D">
            <w:pPr>
              <w:pStyle w:val="ConsPlusNormal"/>
              <w:jc w:val="both"/>
            </w:pPr>
            <w:r>
              <w:t>Указывается наименование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 xml:space="preserve">7. Код по </w:t>
            </w:r>
            <w:hyperlink r:id="rId179">
              <w:r>
                <w:rPr>
                  <w:color w:val="0000FF"/>
                </w:rPr>
                <w:t>ОКТМО</w:t>
              </w:r>
            </w:hyperlink>
          </w:p>
        </w:tc>
        <w:tc>
          <w:tcPr>
            <w:tcW w:w="5049" w:type="dxa"/>
            <w:gridSpan w:val="2"/>
          </w:tcPr>
          <w:p w:rsidR="00E5795D" w:rsidRDefault="00E5795D">
            <w:pPr>
              <w:pStyle w:val="ConsPlusNormal"/>
              <w:ind w:firstLine="283"/>
              <w:jc w:val="both"/>
            </w:pPr>
            <w:r>
              <w:t xml:space="preserve">Указывается код по Общероссийскому </w:t>
            </w:r>
            <w:hyperlink r:id="rId180">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8. Финансовый орган</w:t>
            </w:r>
          </w:p>
        </w:tc>
        <w:tc>
          <w:tcPr>
            <w:tcW w:w="5049" w:type="dxa"/>
            <w:gridSpan w:val="2"/>
          </w:tcPr>
          <w:p w:rsidR="00E5795D" w:rsidRDefault="00E5795D">
            <w:pPr>
              <w:pStyle w:val="ConsPlusNormal"/>
              <w:jc w:val="both"/>
            </w:pPr>
            <w:r>
              <w:t>Указывается наименование финансового органа.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8.1. Код по ОКПО</w:t>
            </w:r>
          </w:p>
        </w:tc>
        <w:tc>
          <w:tcPr>
            <w:tcW w:w="5049" w:type="dxa"/>
            <w:gridSpan w:val="2"/>
          </w:tcPr>
          <w:p w:rsidR="00E5795D" w:rsidRDefault="00E5795D">
            <w:pPr>
              <w:pStyle w:val="ConsPlusNormal"/>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 Наименование участника бюджетного процесса</w:t>
            </w:r>
          </w:p>
        </w:tc>
        <w:tc>
          <w:tcPr>
            <w:tcW w:w="5049" w:type="dxa"/>
            <w:gridSpan w:val="2"/>
          </w:tcPr>
          <w:p w:rsidR="00E5795D" w:rsidRDefault="00E5795D">
            <w:pPr>
              <w:pStyle w:val="ConsPlusNormal"/>
              <w:jc w:val="both"/>
            </w:pPr>
            <w:r>
              <w:t>Указывается наименование участника бюджетного процесса (получателя средств федерального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9.1. Код по Сводному реестру</w:t>
            </w:r>
          </w:p>
        </w:tc>
        <w:tc>
          <w:tcPr>
            <w:tcW w:w="5049" w:type="dxa"/>
            <w:gridSpan w:val="2"/>
          </w:tcPr>
          <w:p w:rsidR="00E5795D" w:rsidRDefault="00E5795D">
            <w:pPr>
              <w:pStyle w:val="ConsPlusNormal"/>
              <w:jc w:val="both"/>
            </w:pPr>
            <w:r>
              <w:t>Указывается код участника бюджетного процесса (получателя средств федерального бюджета) по Сводному реестру.</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10. Код по бюджетной классификации</w:t>
            </w:r>
          </w:p>
        </w:tc>
        <w:tc>
          <w:tcPr>
            <w:tcW w:w="5049" w:type="dxa"/>
            <w:gridSpan w:val="2"/>
          </w:tcPr>
          <w:p w:rsidR="00E5795D" w:rsidRDefault="00E5795D">
            <w:pPr>
              <w:pStyle w:val="ConsPlusNormal"/>
              <w:jc w:val="both"/>
            </w:pPr>
            <w: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w:t>
            </w:r>
            <w:r>
              <w:lastRenderedPageBreak/>
              <w:t>перечень кодов бюджетной классификации Российской Федерации, в разрезе которых в информации приводятся сведения о принятых получателями средств федерального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федерального бюджета, по запросу которых формируется Информация о принятых на учет обязательствах.</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lastRenderedPageBreak/>
              <w:t xml:space="preserve">11. Код валюты по </w:t>
            </w:r>
            <w:hyperlink r:id="rId181">
              <w:r>
                <w:rPr>
                  <w:color w:val="0000FF"/>
                </w:rPr>
                <w:t>ОКВ</w:t>
              </w:r>
            </w:hyperlink>
          </w:p>
        </w:tc>
        <w:tc>
          <w:tcPr>
            <w:tcW w:w="5049" w:type="dxa"/>
            <w:gridSpan w:val="2"/>
          </w:tcPr>
          <w:p w:rsidR="00E5795D" w:rsidRDefault="00E5795D">
            <w:pPr>
              <w:pStyle w:val="ConsPlusNormal"/>
              <w:jc w:val="both"/>
            </w:pPr>
            <w:r>
              <w:t xml:space="preserve">Указывается код валюты, в которой принято бюджетное или денежное обязательство, в соответствии с Общероссийским </w:t>
            </w:r>
            <w:hyperlink r:id="rId182">
              <w:r>
                <w:rPr>
                  <w:color w:val="0000FF"/>
                </w:rPr>
                <w:t>классификатором</w:t>
              </w:r>
            </w:hyperlink>
            <w:r>
              <w:t xml:space="preserve"> валют.</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12. Уникальный код объекта капитального строительства или объекта недвижимого имущества (код мероприятия по информатизации)</w:t>
            </w:r>
          </w:p>
        </w:tc>
        <w:tc>
          <w:tcPr>
            <w:tcW w:w="5049" w:type="dxa"/>
            <w:gridSpan w:val="2"/>
          </w:tcPr>
          <w:p w:rsidR="00E5795D" w:rsidRDefault="00E5795D">
            <w:pPr>
              <w:pStyle w:val="ConsPlusNormal"/>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13. Сумма неисполненного обязательства прошлых лет</w:t>
            </w:r>
          </w:p>
        </w:tc>
        <w:tc>
          <w:tcPr>
            <w:tcW w:w="5049" w:type="dxa"/>
            <w:gridSpan w:val="2"/>
          </w:tcPr>
          <w:p w:rsidR="00E5795D" w:rsidRDefault="00E5795D">
            <w:pPr>
              <w:pStyle w:val="ConsPlusNormal"/>
              <w:jc w:val="both"/>
            </w:pPr>
            <w:r>
              <w:t>Отражаются суммы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14. Сумма на 20__ текущий финансовый год с помесячной разбивкой</w:t>
            </w:r>
          </w:p>
        </w:tc>
        <w:tc>
          <w:tcPr>
            <w:tcW w:w="5049" w:type="dxa"/>
            <w:gridSpan w:val="2"/>
          </w:tcPr>
          <w:p w:rsidR="00E5795D" w:rsidRDefault="00E5795D">
            <w:pPr>
              <w:pStyle w:val="ConsPlusNormal"/>
              <w:jc w:val="both"/>
            </w:pPr>
            <w:r>
              <w:t>Отражаются суммы принятых бюджетных или денежных обязательств за счет средств федерального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lastRenderedPageBreak/>
              <w:t>15. Сумма на плановый период с разбивкой по годам</w:t>
            </w:r>
          </w:p>
        </w:tc>
        <w:tc>
          <w:tcPr>
            <w:tcW w:w="5049" w:type="dxa"/>
            <w:gridSpan w:val="2"/>
          </w:tcPr>
          <w:p w:rsidR="00E5795D" w:rsidRDefault="00E5795D">
            <w:pPr>
              <w:pStyle w:val="ConsPlusNormal"/>
              <w:jc w:val="both"/>
            </w:pPr>
            <w: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16. Сумма на период после текущего финансового года на третий год после текущего финансового года</w:t>
            </w:r>
          </w:p>
        </w:tc>
        <w:tc>
          <w:tcPr>
            <w:tcW w:w="5049" w:type="dxa"/>
            <w:gridSpan w:val="2"/>
          </w:tcPr>
          <w:p w:rsidR="00E5795D" w:rsidRDefault="00E5795D">
            <w:pPr>
              <w:pStyle w:val="ConsPlusNormal"/>
              <w:jc w:val="both"/>
            </w:pPr>
            <w: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16.1. Сумма на последующие периоды после третьего года после текущего финансового года</w:t>
            </w:r>
          </w:p>
        </w:tc>
        <w:tc>
          <w:tcPr>
            <w:tcW w:w="5049" w:type="dxa"/>
            <w:gridSpan w:val="2"/>
          </w:tcPr>
          <w:p w:rsidR="00E5795D" w:rsidRDefault="00E5795D">
            <w:pPr>
              <w:pStyle w:val="ConsPlusNormal"/>
              <w:jc w:val="both"/>
            </w:pPr>
            <w: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17. Итого по коду бюджетной классификации</w:t>
            </w:r>
          </w:p>
        </w:tc>
        <w:tc>
          <w:tcPr>
            <w:tcW w:w="5049" w:type="dxa"/>
            <w:gridSpan w:val="2"/>
          </w:tcPr>
          <w:p w:rsidR="00E5795D" w:rsidRDefault="00E5795D">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18. Итого по участнику бюджетного процесса</w:t>
            </w:r>
          </w:p>
        </w:tc>
        <w:tc>
          <w:tcPr>
            <w:tcW w:w="5049" w:type="dxa"/>
            <w:gridSpan w:val="2"/>
          </w:tcPr>
          <w:p w:rsidR="00E5795D" w:rsidRDefault="00E5795D">
            <w:pPr>
              <w:pStyle w:val="ConsPlusNormal"/>
              <w:jc w:val="both"/>
            </w:pPr>
            <w:r>
              <w:t>Указываются итоговые суммы бюджетных или денежных обязательств в целом по главному распорядителю средств федерального бюджета, по всем или по отдельным распорядителям средств федерального бюджета либо по отдельным получателям средств федерального бюджета, как определено в запросе Министерства финансов Российской Федерации, главного распорядителя или распорядителя средств федерального бюджета соответственно. В случае формирования Информации о принятых на учет обязательствах в целом по получателям средств федерального бюджета строка "Итого по участнику бюджетного процесса" не заполняется.</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19. Всего</w:t>
            </w:r>
          </w:p>
        </w:tc>
        <w:tc>
          <w:tcPr>
            <w:tcW w:w="5049" w:type="dxa"/>
            <w:gridSpan w:val="2"/>
          </w:tcPr>
          <w:p w:rsidR="00E5795D" w:rsidRDefault="00E5795D">
            <w:pPr>
              <w:pStyle w:val="ConsPlusNormal"/>
              <w:jc w:val="both"/>
            </w:pPr>
            <w:r>
              <w:t>Указываются итоговые суммы бюджетных или денежных обязательств.</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20. Ответственный исполнитель</w:t>
            </w:r>
          </w:p>
        </w:tc>
        <w:tc>
          <w:tcPr>
            <w:tcW w:w="5049" w:type="dxa"/>
            <w:gridSpan w:val="2"/>
          </w:tcPr>
          <w:p w:rsidR="00E5795D" w:rsidRDefault="00E5795D">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21. Дата</w:t>
            </w:r>
          </w:p>
        </w:tc>
        <w:tc>
          <w:tcPr>
            <w:tcW w:w="5049" w:type="dxa"/>
            <w:gridSpan w:val="2"/>
          </w:tcPr>
          <w:p w:rsidR="00E5795D" w:rsidRDefault="00E5795D">
            <w:pPr>
              <w:pStyle w:val="ConsPlusNormal"/>
              <w:jc w:val="both"/>
            </w:pPr>
            <w:r>
              <w:t>Указывается дата подписания отчета.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7</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83">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nformat"/>
        <w:jc w:val="both"/>
      </w:pPr>
      <w:bookmarkStart w:id="92" w:name="P1162"/>
      <w:bookmarkEnd w:id="92"/>
      <w:r>
        <w:t xml:space="preserve">                                 Реквизиты</w:t>
      </w:r>
    </w:p>
    <w:p w:rsidR="00E5795D" w:rsidRDefault="00E5795D">
      <w:pPr>
        <w:pStyle w:val="ConsPlusNonformat"/>
        <w:jc w:val="both"/>
      </w:pPr>
      <w:r>
        <w:t xml:space="preserve">               отчетного документа Информация об исполнении</w:t>
      </w:r>
    </w:p>
    <w:p w:rsidR="00E5795D" w:rsidRDefault="00E5795D">
      <w:pPr>
        <w:pStyle w:val="ConsPlusNonformat"/>
        <w:jc w:val="both"/>
      </w:pPr>
      <w:r>
        <w:t xml:space="preserve">                  _________________________ обязательств</w:t>
      </w:r>
    </w:p>
    <w:p w:rsidR="00E5795D" w:rsidRDefault="00E5795D">
      <w:pPr>
        <w:pStyle w:val="ConsPlusNonformat"/>
        <w:jc w:val="both"/>
      </w:pPr>
      <w:r>
        <w:t xml:space="preserve">                    (бюджетных, денежных)</w:t>
      </w:r>
    </w:p>
    <w:p w:rsidR="00E5795D" w:rsidRDefault="00E5795D">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515"/>
      </w:tblGrid>
      <w:tr w:rsidR="00E5795D">
        <w:tc>
          <w:tcPr>
            <w:tcW w:w="5556" w:type="dxa"/>
            <w:gridSpan w:val="2"/>
            <w:tcBorders>
              <w:top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c>
          <w:tcPr>
            <w:tcW w:w="3515" w:type="dxa"/>
            <w:tcBorders>
              <w:top w:val="nil"/>
            </w:tcBorders>
            <w:vAlign w:val="bottom"/>
          </w:tcPr>
          <w:p w:rsidR="00E5795D" w:rsidRDefault="00E5795D">
            <w:pPr>
              <w:pStyle w:val="ConsPlusNormal"/>
              <w:jc w:val="right"/>
            </w:pPr>
            <w:r>
              <w:t>Периодичность: месячная</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Наименование реквизита</w:t>
            </w:r>
          </w:p>
        </w:tc>
        <w:tc>
          <w:tcPr>
            <w:tcW w:w="5106" w:type="dxa"/>
            <w:gridSpan w:val="2"/>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1</w:t>
            </w:r>
          </w:p>
        </w:tc>
        <w:tc>
          <w:tcPr>
            <w:tcW w:w="5106" w:type="dxa"/>
            <w:gridSpan w:val="2"/>
          </w:tcPr>
          <w:p w:rsidR="00E5795D" w:rsidRDefault="00E5795D">
            <w:pPr>
              <w:pStyle w:val="ConsPlusNormal"/>
              <w:jc w:val="center"/>
            </w:pPr>
            <w:r>
              <w:t>2</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 Дата</w:t>
            </w:r>
          </w:p>
        </w:tc>
        <w:tc>
          <w:tcPr>
            <w:tcW w:w="5106" w:type="dxa"/>
            <w:gridSpan w:val="2"/>
          </w:tcPr>
          <w:p w:rsidR="00E5795D" w:rsidRDefault="00E5795D">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2. Наименование органа Федерального казначейства</w:t>
            </w:r>
          </w:p>
        </w:tc>
        <w:tc>
          <w:tcPr>
            <w:tcW w:w="5106" w:type="dxa"/>
            <w:gridSpan w:val="2"/>
          </w:tcPr>
          <w:p w:rsidR="00E5795D" w:rsidRDefault="00E5795D">
            <w:pPr>
              <w:pStyle w:val="ConsPlusNormal"/>
              <w:ind w:firstLine="283"/>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3. Код органа Федерального казначейства (КОФК)</w:t>
            </w:r>
          </w:p>
        </w:tc>
        <w:tc>
          <w:tcPr>
            <w:tcW w:w="5106" w:type="dxa"/>
            <w:gridSpan w:val="2"/>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4. Наименование бюджета</w:t>
            </w:r>
          </w:p>
        </w:tc>
        <w:tc>
          <w:tcPr>
            <w:tcW w:w="5106" w:type="dxa"/>
            <w:gridSpan w:val="2"/>
          </w:tcPr>
          <w:p w:rsidR="00E5795D" w:rsidRDefault="00E5795D">
            <w:pPr>
              <w:pStyle w:val="ConsPlusNormal"/>
              <w:ind w:firstLine="283"/>
              <w:jc w:val="both"/>
            </w:pPr>
            <w:r>
              <w:t>Указывается наименование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 xml:space="preserve">5. Код по </w:t>
            </w:r>
            <w:hyperlink r:id="rId184">
              <w:r>
                <w:rPr>
                  <w:color w:val="0000FF"/>
                </w:rPr>
                <w:t>ОКТМО</w:t>
              </w:r>
            </w:hyperlink>
          </w:p>
        </w:tc>
        <w:tc>
          <w:tcPr>
            <w:tcW w:w="5106" w:type="dxa"/>
            <w:gridSpan w:val="2"/>
          </w:tcPr>
          <w:p w:rsidR="00E5795D" w:rsidRDefault="00E5795D">
            <w:pPr>
              <w:pStyle w:val="ConsPlusNormal"/>
              <w:ind w:firstLine="283"/>
              <w:jc w:val="both"/>
            </w:pPr>
            <w:r>
              <w:t xml:space="preserve">Указывается код по Общероссийскому </w:t>
            </w:r>
            <w:hyperlink r:id="rId185">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6. Финансовый орган</w:t>
            </w:r>
          </w:p>
        </w:tc>
        <w:tc>
          <w:tcPr>
            <w:tcW w:w="5106" w:type="dxa"/>
            <w:gridSpan w:val="2"/>
          </w:tcPr>
          <w:p w:rsidR="00E5795D" w:rsidRDefault="00E5795D">
            <w:pPr>
              <w:pStyle w:val="ConsPlusNormal"/>
              <w:ind w:firstLine="283"/>
              <w:jc w:val="both"/>
            </w:pPr>
            <w:r>
              <w:t>Указывается наименование Финансового органа, код по ОКПО.</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lastRenderedPageBreak/>
              <w:t>6.1. Код по ОКПО</w:t>
            </w:r>
          </w:p>
        </w:tc>
        <w:tc>
          <w:tcPr>
            <w:tcW w:w="5106" w:type="dxa"/>
            <w:gridSpan w:val="2"/>
          </w:tcPr>
          <w:p w:rsidR="00E5795D" w:rsidRDefault="00E5795D">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7. Наименование органа исполнительной власти</w:t>
            </w:r>
          </w:p>
        </w:tc>
        <w:tc>
          <w:tcPr>
            <w:tcW w:w="5106" w:type="dxa"/>
            <w:gridSpan w:val="2"/>
          </w:tcPr>
          <w:p w:rsidR="00E5795D" w:rsidRDefault="00E5795D">
            <w:pPr>
              <w:pStyle w:val="ConsPlusNormal"/>
              <w:ind w:firstLine="283"/>
              <w:jc w:val="both"/>
            </w:pPr>
            <w:r>
              <w:t>Указывается наименование органа исполнительной власти (Федеральное казначейство/Министерство финансов Российской Федерации).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7.1. Код по ОКПО</w:t>
            </w:r>
          </w:p>
        </w:tc>
        <w:tc>
          <w:tcPr>
            <w:tcW w:w="5106" w:type="dxa"/>
            <w:gridSpan w:val="2"/>
          </w:tcPr>
          <w:p w:rsidR="00E5795D" w:rsidRDefault="00E5795D">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8. Код по бюджетной классификации</w:t>
            </w:r>
          </w:p>
        </w:tc>
        <w:tc>
          <w:tcPr>
            <w:tcW w:w="5106" w:type="dxa"/>
            <w:gridSpan w:val="2"/>
          </w:tcPr>
          <w:p w:rsidR="00E5795D" w:rsidRDefault="00E5795D">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bookmarkStart w:id="93" w:name="P1194"/>
            <w:bookmarkEnd w:id="93"/>
            <w:r>
              <w:t>9. 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E5795D" w:rsidRDefault="00E5795D">
            <w:pPr>
              <w:pStyle w:val="ConsPlusNormal"/>
              <w:ind w:firstLine="283"/>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9.1. 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E5795D" w:rsidRDefault="00E5795D">
            <w:pPr>
              <w:pStyle w:val="ConsPlusNormal"/>
              <w:ind w:firstLine="283"/>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E5795D" w:rsidRDefault="00E5795D">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текущий финансовый год (с учетом неисполненных обязательств прошлых лет)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E5795D" w:rsidRDefault="00E5795D">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первый и второй год планового периода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11. Исполненные бюджетные или денежные обязательства с начала текущего финансового года</w:t>
            </w:r>
          </w:p>
        </w:tc>
        <w:tc>
          <w:tcPr>
            <w:tcW w:w="5106" w:type="dxa"/>
            <w:gridSpan w:val="2"/>
          </w:tcPr>
          <w:p w:rsidR="00E5795D" w:rsidRDefault="00E5795D">
            <w:pPr>
              <w:pStyle w:val="ConsPlusNormal"/>
              <w:ind w:firstLine="283"/>
              <w:jc w:val="both"/>
            </w:pPr>
            <w: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11.1. Процент исполнения бюджетных или денежных обязательств текущего финансового года</w:t>
            </w:r>
          </w:p>
        </w:tc>
        <w:tc>
          <w:tcPr>
            <w:tcW w:w="5106" w:type="dxa"/>
            <w:gridSpan w:val="2"/>
          </w:tcPr>
          <w:p w:rsidR="00E5795D" w:rsidRDefault="00E5795D">
            <w:pPr>
              <w:pStyle w:val="ConsPlusNormal"/>
              <w:ind w:firstLine="283"/>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12. Не исполненные бюджетные или денежные обязательства текущего финансового года</w:t>
            </w:r>
          </w:p>
        </w:tc>
        <w:tc>
          <w:tcPr>
            <w:tcW w:w="5106" w:type="dxa"/>
            <w:gridSpan w:val="2"/>
          </w:tcPr>
          <w:p w:rsidR="00E5795D" w:rsidRDefault="00E5795D">
            <w:pPr>
              <w:pStyle w:val="ConsPlusNormal"/>
              <w:ind w:firstLine="283"/>
              <w:jc w:val="both"/>
            </w:pPr>
            <w:r>
              <w:t xml:space="preserve">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w:t>
            </w:r>
            <w:r>
              <w:lastRenderedPageBreak/>
              <w:t>об исполнении обязательств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bookmarkStart w:id="94" w:name="P1208"/>
            <w:bookmarkEnd w:id="94"/>
            <w:r>
              <w:lastRenderedPageBreak/>
              <w:t>13. Неиспользованный остаток лимитов бюджетных обязательств текущего финансового года</w:t>
            </w:r>
          </w:p>
        </w:tc>
        <w:tc>
          <w:tcPr>
            <w:tcW w:w="5106" w:type="dxa"/>
            <w:gridSpan w:val="2"/>
          </w:tcPr>
          <w:p w:rsidR="00E5795D" w:rsidRDefault="00E5795D">
            <w:pPr>
              <w:pStyle w:val="ConsPlusNormal"/>
              <w:ind w:firstLine="283"/>
              <w:jc w:val="both"/>
            </w:pPr>
            <w: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6" w:type="dxa"/>
            <w:gridSpan w:val="2"/>
          </w:tcPr>
          <w:p w:rsidR="00E5795D" w:rsidRDefault="00E5795D">
            <w:pPr>
              <w:pStyle w:val="ConsPlusNormal"/>
              <w:ind w:firstLine="283"/>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14. Итого по коду главы</w:t>
            </w:r>
          </w:p>
        </w:tc>
        <w:tc>
          <w:tcPr>
            <w:tcW w:w="5106" w:type="dxa"/>
            <w:gridSpan w:val="2"/>
          </w:tcPr>
          <w:p w:rsidR="00E5795D" w:rsidRDefault="00E5795D">
            <w:pPr>
              <w:pStyle w:val="ConsPlusNormal"/>
              <w:ind w:firstLine="283"/>
              <w:jc w:val="both"/>
            </w:pPr>
            <w: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управление Федерального казначейства формирует Информацию об исполнении обязательств в разрезе главных распорядителей средств федерального бюджета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194">
              <w:r>
                <w:rPr>
                  <w:color w:val="0000FF"/>
                </w:rPr>
                <w:t>пунктах 9</w:t>
              </w:r>
            </w:hyperlink>
            <w:r>
              <w:t xml:space="preserve"> - </w:t>
            </w:r>
            <w:hyperlink w:anchor="P1208">
              <w:r>
                <w:rPr>
                  <w:color w:val="0000FF"/>
                </w:rPr>
                <w:t>13</w:t>
              </w:r>
            </w:hyperlink>
            <w:r>
              <w:t xml:space="preserve"> итоговых данных по получателям средств федерального бюджета, подведомственных данному главному распорядителю средств федерального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15. Всего</w:t>
            </w:r>
          </w:p>
        </w:tc>
        <w:tc>
          <w:tcPr>
            <w:tcW w:w="5106" w:type="dxa"/>
            <w:gridSpan w:val="2"/>
          </w:tcPr>
          <w:p w:rsidR="00E5795D" w:rsidRDefault="00E5795D">
            <w:pPr>
              <w:pStyle w:val="ConsPlusNormal"/>
              <w:ind w:firstLine="283"/>
              <w:jc w:val="both"/>
            </w:pPr>
            <w:r>
              <w:t>Указываются итоговые суммы бюджетных или денежных обязательств.</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16. Руководитель</w:t>
            </w:r>
          </w:p>
        </w:tc>
        <w:tc>
          <w:tcPr>
            <w:tcW w:w="5106" w:type="dxa"/>
            <w:gridSpan w:val="2"/>
          </w:tcPr>
          <w:p w:rsidR="00E5795D" w:rsidRDefault="00E5795D">
            <w:pPr>
              <w:pStyle w:val="ConsPlusNormal"/>
              <w:ind w:firstLine="283"/>
              <w:jc w:val="both"/>
            </w:pPr>
            <w:r>
              <w:t>Указываются подпись, расшифровка подписи руководителя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17. Главный бухгалтер</w:t>
            </w:r>
          </w:p>
        </w:tc>
        <w:tc>
          <w:tcPr>
            <w:tcW w:w="5106" w:type="dxa"/>
            <w:gridSpan w:val="2"/>
          </w:tcPr>
          <w:p w:rsidR="00E5795D" w:rsidRDefault="00E5795D">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18. Ответственный исполнитель</w:t>
            </w:r>
          </w:p>
        </w:tc>
        <w:tc>
          <w:tcPr>
            <w:tcW w:w="5106" w:type="dxa"/>
            <w:gridSpan w:val="2"/>
          </w:tcPr>
          <w:p w:rsidR="00E5795D" w:rsidRDefault="00E5795D">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19. Дата</w:t>
            </w:r>
          </w:p>
        </w:tc>
        <w:tc>
          <w:tcPr>
            <w:tcW w:w="5106" w:type="dxa"/>
            <w:gridSpan w:val="2"/>
          </w:tcPr>
          <w:p w:rsidR="00E5795D" w:rsidRDefault="00E5795D">
            <w:pPr>
              <w:pStyle w:val="ConsPlusNormal"/>
              <w:ind w:firstLine="283"/>
              <w:jc w:val="both"/>
            </w:pPr>
            <w:r>
              <w:t>Указывается дата подписания отчета.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8</w:t>
      </w:r>
    </w:p>
    <w:p w:rsidR="00E5795D" w:rsidRDefault="00E5795D">
      <w:pPr>
        <w:pStyle w:val="ConsPlusNormal"/>
        <w:jc w:val="right"/>
      </w:pPr>
      <w:r>
        <w:t>к Порядку учета бюджетных и денежных</w:t>
      </w:r>
    </w:p>
    <w:p w:rsidR="00E5795D" w:rsidRDefault="00E5795D">
      <w:pPr>
        <w:pStyle w:val="ConsPlusNormal"/>
        <w:jc w:val="right"/>
      </w:pPr>
      <w:r>
        <w:lastRenderedPageBreak/>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86">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nformat"/>
        <w:jc w:val="both"/>
      </w:pPr>
      <w:bookmarkStart w:id="95" w:name="P1240"/>
      <w:bookmarkEnd w:id="95"/>
      <w:r>
        <w:t xml:space="preserve">                                 Реквизиты</w:t>
      </w:r>
    </w:p>
    <w:p w:rsidR="00E5795D" w:rsidRDefault="00E5795D">
      <w:pPr>
        <w:pStyle w:val="ConsPlusNonformat"/>
        <w:jc w:val="both"/>
      </w:pPr>
      <w:r>
        <w:t>отчетного документа Информация об исполнении ______________________________</w:t>
      </w:r>
    </w:p>
    <w:p w:rsidR="00E5795D" w:rsidRDefault="00E5795D">
      <w:pPr>
        <w:pStyle w:val="ConsPlusNonformat"/>
        <w:jc w:val="both"/>
      </w:pPr>
      <w:r>
        <w:t xml:space="preserve">                                                (бюджетных, денежных)</w:t>
      </w:r>
    </w:p>
    <w:p w:rsidR="00E5795D" w:rsidRDefault="00E5795D">
      <w:pPr>
        <w:pStyle w:val="ConsPlusNonformat"/>
        <w:jc w:val="both"/>
      </w:pPr>
      <w:proofErr w:type="gramStart"/>
      <w:r>
        <w:t xml:space="preserve">обязательств,   </w:t>
      </w:r>
      <w:proofErr w:type="gramEnd"/>
      <w:r>
        <w:t>принятых    в  целях  осуществления   капитальных  вложений</w:t>
      </w:r>
    </w:p>
    <w:p w:rsidR="00E5795D" w:rsidRDefault="00E5795D">
      <w:pPr>
        <w:pStyle w:val="ConsPlusNonformat"/>
        <w:jc w:val="both"/>
      </w:pPr>
      <w:r>
        <w:t>(реализации мероприятий по информатизации)</w:t>
      </w:r>
    </w:p>
    <w:p w:rsidR="00E5795D" w:rsidRDefault="00E5795D">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515"/>
      </w:tblGrid>
      <w:tr w:rsidR="00E5795D">
        <w:tc>
          <w:tcPr>
            <w:tcW w:w="5556" w:type="dxa"/>
            <w:gridSpan w:val="2"/>
            <w:tcBorders>
              <w:top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c>
          <w:tcPr>
            <w:tcW w:w="3515" w:type="dxa"/>
            <w:tcBorders>
              <w:top w:val="nil"/>
            </w:tcBorders>
            <w:vAlign w:val="bottom"/>
          </w:tcPr>
          <w:p w:rsidR="00E5795D" w:rsidRDefault="00E5795D">
            <w:pPr>
              <w:pStyle w:val="ConsPlusNormal"/>
              <w:jc w:val="right"/>
            </w:pPr>
            <w:r>
              <w:t>Периодичность: месячная</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Наименование реквизита</w:t>
            </w:r>
          </w:p>
        </w:tc>
        <w:tc>
          <w:tcPr>
            <w:tcW w:w="5106" w:type="dxa"/>
            <w:gridSpan w:val="2"/>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center"/>
            </w:pPr>
            <w:r>
              <w:t>1</w:t>
            </w:r>
          </w:p>
        </w:tc>
        <w:tc>
          <w:tcPr>
            <w:tcW w:w="5106" w:type="dxa"/>
            <w:gridSpan w:val="2"/>
          </w:tcPr>
          <w:p w:rsidR="00E5795D" w:rsidRDefault="00E5795D">
            <w:pPr>
              <w:pStyle w:val="ConsPlusNormal"/>
              <w:jc w:val="center"/>
            </w:pPr>
            <w:r>
              <w:t>2</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1. Дата</w:t>
            </w:r>
          </w:p>
        </w:tc>
        <w:tc>
          <w:tcPr>
            <w:tcW w:w="5106" w:type="dxa"/>
            <w:gridSpan w:val="2"/>
          </w:tcPr>
          <w:p w:rsidR="00E5795D" w:rsidRDefault="00E5795D">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главного распорядителя (распорядителя) средств федерального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2. Наименование органа Федерального казначейства</w:t>
            </w:r>
          </w:p>
        </w:tc>
        <w:tc>
          <w:tcPr>
            <w:tcW w:w="5106" w:type="dxa"/>
            <w:gridSpan w:val="2"/>
          </w:tcPr>
          <w:p w:rsidR="00E5795D" w:rsidRDefault="00E5795D">
            <w:pPr>
              <w:pStyle w:val="ConsPlusNormal"/>
              <w:ind w:firstLine="283"/>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3. Код органа Федерального казначейства (КОФК)</w:t>
            </w:r>
          </w:p>
        </w:tc>
        <w:tc>
          <w:tcPr>
            <w:tcW w:w="5106" w:type="dxa"/>
            <w:gridSpan w:val="2"/>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4. Наименование бюджета</w:t>
            </w:r>
          </w:p>
        </w:tc>
        <w:tc>
          <w:tcPr>
            <w:tcW w:w="5106" w:type="dxa"/>
            <w:gridSpan w:val="2"/>
          </w:tcPr>
          <w:p w:rsidR="00E5795D" w:rsidRDefault="00E5795D">
            <w:pPr>
              <w:pStyle w:val="ConsPlusNormal"/>
              <w:ind w:firstLine="283"/>
              <w:jc w:val="both"/>
            </w:pPr>
            <w:r>
              <w:t>Указывается наименование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 xml:space="preserve">5. Код по </w:t>
            </w:r>
            <w:hyperlink r:id="rId187">
              <w:r>
                <w:rPr>
                  <w:color w:val="0000FF"/>
                </w:rPr>
                <w:t>ОКТМО</w:t>
              </w:r>
            </w:hyperlink>
          </w:p>
        </w:tc>
        <w:tc>
          <w:tcPr>
            <w:tcW w:w="5106" w:type="dxa"/>
            <w:gridSpan w:val="2"/>
          </w:tcPr>
          <w:p w:rsidR="00E5795D" w:rsidRDefault="00E5795D">
            <w:pPr>
              <w:pStyle w:val="ConsPlusNormal"/>
              <w:ind w:firstLine="283"/>
              <w:jc w:val="both"/>
            </w:pPr>
            <w:r>
              <w:t xml:space="preserve">Указывается код по Общероссийскому </w:t>
            </w:r>
            <w:hyperlink r:id="rId188">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6. Финансовый орган</w:t>
            </w:r>
          </w:p>
        </w:tc>
        <w:tc>
          <w:tcPr>
            <w:tcW w:w="5106" w:type="dxa"/>
            <w:gridSpan w:val="2"/>
          </w:tcPr>
          <w:p w:rsidR="00E5795D" w:rsidRDefault="00E5795D">
            <w:pPr>
              <w:pStyle w:val="ConsPlusNormal"/>
              <w:ind w:firstLine="283"/>
              <w:jc w:val="both"/>
            </w:pPr>
            <w:r>
              <w:t>Указывается наименование Финансового органа, код по ОКПО.</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6.1. Код по ОКПО</w:t>
            </w:r>
          </w:p>
        </w:tc>
        <w:tc>
          <w:tcPr>
            <w:tcW w:w="5106" w:type="dxa"/>
            <w:gridSpan w:val="2"/>
          </w:tcPr>
          <w:p w:rsidR="00E5795D" w:rsidRDefault="00E5795D">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lastRenderedPageBreak/>
              <w:t>7. Наименование органа исполнительной власти</w:t>
            </w:r>
          </w:p>
        </w:tc>
        <w:tc>
          <w:tcPr>
            <w:tcW w:w="5106" w:type="dxa"/>
            <w:gridSpan w:val="2"/>
          </w:tcPr>
          <w:p w:rsidR="00E5795D" w:rsidRDefault="00E5795D">
            <w:pPr>
              <w:pStyle w:val="ConsPlusNormal"/>
              <w:ind w:firstLine="283"/>
              <w:jc w:val="both"/>
            </w:pPr>
            <w:r>
              <w:t>Указывается наименование органа исполнительной власти (Федеральное казначейство/Министерство финансов Российской Федерации).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7.1. Код по ОКПО</w:t>
            </w:r>
          </w:p>
        </w:tc>
        <w:tc>
          <w:tcPr>
            <w:tcW w:w="5106" w:type="dxa"/>
            <w:gridSpan w:val="2"/>
          </w:tcPr>
          <w:p w:rsidR="00E5795D" w:rsidRDefault="00E5795D">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8. Объект капитального строительства или объект недвижимого имущества (мероприятие по информатизации)</w:t>
            </w:r>
          </w:p>
        </w:tc>
        <w:tc>
          <w:tcPr>
            <w:tcW w:w="5106" w:type="dxa"/>
            <w:gridSpan w:val="2"/>
          </w:tcPr>
          <w:p w:rsidR="00E5795D" w:rsidRDefault="00E5795D">
            <w:pPr>
              <w:pStyle w:val="ConsPlusNormal"/>
              <w:ind w:firstLine="283"/>
              <w:jc w:val="both"/>
            </w:pPr>
            <w:r>
              <w:t>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8.1. Уникальный код объекта капитального строительства или объекта недвижимого имущества (код мероприятия по информатизации)</w:t>
            </w:r>
          </w:p>
        </w:tc>
        <w:tc>
          <w:tcPr>
            <w:tcW w:w="5106" w:type="dxa"/>
            <w:gridSpan w:val="2"/>
          </w:tcPr>
          <w:p w:rsidR="00E5795D" w:rsidRDefault="00E5795D">
            <w:pPr>
              <w:pStyle w:val="ConsPlusNormal"/>
              <w:ind w:firstLine="283"/>
              <w:jc w:val="both"/>
            </w:pPr>
            <w:r>
              <w:t>Указывается уникальный код объекта капитального строительства или объекта недвижимого имущества (мероприятия по информатизации).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pPr>
            <w:r>
              <w:t>9. Код по бюджетной классификации</w:t>
            </w:r>
          </w:p>
        </w:tc>
        <w:tc>
          <w:tcPr>
            <w:tcW w:w="5106" w:type="dxa"/>
            <w:gridSpan w:val="2"/>
          </w:tcPr>
          <w:p w:rsidR="00E5795D" w:rsidRDefault="00E5795D">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bookmarkStart w:id="96" w:name="P1277"/>
            <w:bookmarkEnd w:id="96"/>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E5795D" w:rsidRDefault="00E5795D">
            <w:pPr>
              <w:pStyle w:val="ConsPlusNormal"/>
              <w:ind w:firstLine="283"/>
              <w:jc w:val="both"/>
            </w:pPr>
            <w: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текущий финансовый год (с учетом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E5795D" w:rsidRDefault="00E5795D">
            <w:pPr>
              <w:pStyle w:val="ConsPlusNormal"/>
              <w:ind w:firstLine="283"/>
              <w:jc w:val="both"/>
            </w:pPr>
            <w:r>
              <w:t xml:space="preserve">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первый и второй год планового периода разрезе кодов по бюджетной классификации, уникальных кодов объектов капитального </w:t>
            </w:r>
            <w:r>
              <w:lastRenderedPageBreak/>
              <w:t>строительства или объектов недвижимого имущества и кодов мероприятий по информатизации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lastRenderedPageBreak/>
              <w:t>11. Исполненные бюджетные или денежные обязательства с начала текущего финансового года</w:t>
            </w:r>
          </w:p>
        </w:tc>
        <w:tc>
          <w:tcPr>
            <w:tcW w:w="5106" w:type="dxa"/>
            <w:gridSpan w:val="2"/>
          </w:tcPr>
          <w:p w:rsidR="00E5795D" w:rsidRDefault="00E5795D">
            <w:pPr>
              <w:pStyle w:val="ConsPlusNormal"/>
              <w:ind w:firstLine="283"/>
              <w:jc w:val="both"/>
            </w:pPr>
            <w:r>
              <w:t>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и кодов мероприятий по информатизации (при наличии).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bookmarkStart w:id="97" w:name="P1283"/>
            <w:bookmarkEnd w:id="97"/>
            <w:r>
              <w:t>12. Неисполненные бюджетные или денежные обязательства текущего финансового года</w:t>
            </w:r>
          </w:p>
        </w:tc>
        <w:tc>
          <w:tcPr>
            <w:tcW w:w="5106" w:type="dxa"/>
            <w:gridSpan w:val="2"/>
          </w:tcPr>
          <w:p w:rsidR="00E5795D" w:rsidRDefault="00E5795D">
            <w:pPr>
              <w:pStyle w:val="ConsPlusNormal"/>
              <w:ind w:firstLine="283"/>
              <w:jc w:val="both"/>
            </w:pPr>
            <w: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P1277">
              <w:r>
                <w:rPr>
                  <w:color w:val="0000FF"/>
                </w:rPr>
                <w:t>пункту 10</w:t>
              </w:r>
            </w:hyperlink>
            <w:r>
              <w:t xml:space="preserve"> и </w:t>
            </w:r>
            <w:hyperlink w:anchor="P1283">
              <w:r>
                <w:rPr>
                  <w:color w:val="0000FF"/>
                </w:rPr>
                <w:t>пункту 12</w:t>
              </w:r>
            </w:hyperlink>
            <w:r>
              <w:t>.</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bookmarkStart w:id="98" w:name="P1285"/>
            <w:bookmarkEnd w:id="98"/>
            <w:r>
              <w:t>13. Итого по уникальному коду объекта капитального строительства или объекта недвижимого имущества (мероприятий по информатизации)</w:t>
            </w:r>
          </w:p>
        </w:tc>
        <w:tc>
          <w:tcPr>
            <w:tcW w:w="5106" w:type="dxa"/>
            <w:gridSpan w:val="2"/>
          </w:tcPr>
          <w:p w:rsidR="00E5795D" w:rsidRDefault="00E5795D">
            <w:pPr>
              <w:pStyle w:val="ConsPlusNormal"/>
              <w:ind w:firstLine="283"/>
              <w:jc w:val="both"/>
            </w:pPr>
            <w:r>
              <w:t>Указываются итоговые данные по уникальному коду объекта капитального строительства или объекта недвижимого имущества (мероприятия по информатизации).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14. Итого по коду главы</w:t>
            </w:r>
          </w:p>
        </w:tc>
        <w:tc>
          <w:tcPr>
            <w:tcW w:w="5106" w:type="dxa"/>
            <w:gridSpan w:val="2"/>
          </w:tcPr>
          <w:p w:rsidR="00E5795D" w:rsidRDefault="00E5795D">
            <w:pPr>
              <w:pStyle w:val="ConsPlusNormal"/>
              <w:ind w:firstLine="283"/>
              <w:jc w:val="both"/>
            </w:pPr>
            <w:r>
              <w:t xml:space="preserve">В случае представления Информации об исполнении обязательств по капитальным вложениям (мероприятиям по информатизации) Федеральным казначейством в Министерство финансов Российской Федерации или в иной федеральный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w:t>
            </w:r>
            <w:r>
              <w:lastRenderedPageBreak/>
              <w:t>федерального бюджета и направляет данную информацию в Федеральное казначейство.</w:t>
            </w:r>
          </w:p>
          <w:p w:rsidR="00E5795D" w:rsidRDefault="00E5795D">
            <w:pPr>
              <w:pStyle w:val="ConsPlusNormal"/>
              <w:ind w:firstLine="283"/>
              <w:jc w:val="both"/>
            </w:pPr>
            <w:r>
              <w:t xml:space="preserve">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277">
              <w:r>
                <w:rPr>
                  <w:color w:val="0000FF"/>
                </w:rPr>
                <w:t>пунктах 10</w:t>
              </w:r>
            </w:hyperlink>
            <w:r>
              <w:t xml:space="preserve"> - </w:t>
            </w:r>
            <w:hyperlink w:anchor="P1285">
              <w:r>
                <w:rPr>
                  <w:color w:val="0000FF"/>
                </w:rPr>
                <w:t>13</w:t>
              </w:r>
            </w:hyperlink>
            <w:r>
              <w:t xml:space="preserve"> итоговых данных по получателям средств федерального бюджета, подведомственным данному главному распорядителю средств федерального бюджета.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lastRenderedPageBreak/>
              <w:t>15. Всего</w:t>
            </w:r>
          </w:p>
        </w:tc>
        <w:tc>
          <w:tcPr>
            <w:tcW w:w="5106" w:type="dxa"/>
            <w:gridSpan w:val="2"/>
          </w:tcPr>
          <w:p w:rsidR="00E5795D" w:rsidRDefault="00E5795D">
            <w:pPr>
              <w:pStyle w:val="ConsPlusNormal"/>
              <w:ind w:firstLine="283"/>
              <w:jc w:val="both"/>
            </w:pPr>
            <w: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16. Руководитель</w:t>
            </w:r>
          </w:p>
        </w:tc>
        <w:tc>
          <w:tcPr>
            <w:tcW w:w="5106" w:type="dxa"/>
            <w:gridSpan w:val="2"/>
          </w:tcPr>
          <w:p w:rsidR="00E5795D" w:rsidRDefault="00E5795D">
            <w:pPr>
              <w:pStyle w:val="ConsPlusNormal"/>
              <w:ind w:firstLine="283"/>
              <w:jc w:val="both"/>
            </w:pPr>
            <w:r>
              <w:t>Указываются подпись, расшифровка подписи руководителя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17. Главный бухгалтер</w:t>
            </w:r>
          </w:p>
        </w:tc>
        <w:tc>
          <w:tcPr>
            <w:tcW w:w="5106" w:type="dxa"/>
            <w:gridSpan w:val="2"/>
          </w:tcPr>
          <w:p w:rsidR="00E5795D" w:rsidRDefault="00E5795D">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18. Ответственный исполнитель</w:t>
            </w:r>
          </w:p>
        </w:tc>
        <w:tc>
          <w:tcPr>
            <w:tcW w:w="5106" w:type="dxa"/>
            <w:gridSpan w:val="2"/>
          </w:tcPr>
          <w:p w:rsidR="00E5795D" w:rsidRDefault="00E5795D">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E5795D">
        <w:tblPrEx>
          <w:tblBorders>
            <w:left w:val="single" w:sz="4" w:space="0" w:color="auto"/>
            <w:right w:val="single" w:sz="4" w:space="0" w:color="auto"/>
            <w:insideV w:val="single" w:sz="4" w:space="0" w:color="auto"/>
          </w:tblBorders>
        </w:tblPrEx>
        <w:tc>
          <w:tcPr>
            <w:tcW w:w="3965" w:type="dxa"/>
          </w:tcPr>
          <w:p w:rsidR="00E5795D" w:rsidRDefault="00E5795D">
            <w:pPr>
              <w:pStyle w:val="ConsPlusNormal"/>
              <w:jc w:val="both"/>
            </w:pPr>
            <w:r>
              <w:t>19. Дата</w:t>
            </w:r>
          </w:p>
        </w:tc>
        <w:tc>
          <w:tcPr>
            <w:tcW w:w="5106" w:type="dxa"/>
            <w:gridSpan w:val="2"/>
          </w:tcPr>
          <w:p w:rsidR="00E5795D" w:rsidRDefault="00E5795D">
            <w:pPr>
              <w:pStyle w:val="ConsPlusNormal"/>
              <w:ind w:firstLine="283"/>
              <w:jc w:val="both"/>
            </w:pPr>
            <w:r>
              <w:t>Указывается дата подписания отчета.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9</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89">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1648"/>
        <w:gridCol w:w="3458"/>
      </w:tblGrid>
      <w:tr w:rsidR="00E5795D">
        <w:tc>
          <w:tcPr>
            <w:tcW w:w="9071" w:type="dxa"/>
            <w:gridSpan w:val="3"/>
            <w:tcBorders>
              <w:top w:val="nil"/>
              <w:left w:val="nil"/>
              <w:bottom w:val="nil"/>
              <w:right w:val="nil"/>
            </w:tcBorders>
          </w:tcPr>
          <w:p w:rsidR="00E5795D" w:rsidRDefault="00E5795D">
            <w:pPr>
              <w:pStyle w:val="ConsPlusNormal"/>
              <w:jc w:val="center"/>
            </w:pPr>
            <w:bookmarkStart w:id="99" w:name="P1316"/>
            <w:bookmarkEnd w:id="99"/>
            <w:r>
              <w:t>Реквизиты</w:t>
            </w:r>
          </w:p>
          <w:p w:rsidR="00E5795D" w:rsidRDefault="00E5795D">
            <w:pPr>
              <w:pStyle w:val="ConsPlusNormal"/>
              <w:jc w:val="both"/>
            </w:pPr>
            <w:r>
              <w:t>отчетного документа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tc>
      </w:tr>
      <w:tr w:rsidR="00E5795D">
        <w:tc>
          <w:tcPr>
            <w:tcW w:w="9071" w:type="dxa"/>
            <w:gridSpan w:val="3"/>
            <w:tcBorders>
              <w:top w:val="nil"/>
              <w:left w:val="nil"/>
              <w:bottom w:val="nil"/>
              <w:right w:val="nil"/>
            </w:tcBorders>
          </w:tcPr>
          <w:p w:rsidR="00E5795D" w:rsidRDefault="00E5795D">
            <w:pPr>
              <w:pStyle w:val="ConsPlusNormal"/>
            </w:pPr>
          </w:p>
        </w:tc>
      </w:tr>
      <w:tr w:rsidR="00E5795D">
        <w:tblPrEx>
          <w:tblBorders>
            <w:insideV w:val="nil"/>
          </w:tblBorders>
        </w:tblPrEx>
        <w:tc>
          <w:tcPr>
            <w:tcW w:w="5613" w:type="dxa"/>
            <w:gridSpan w:val="2"/>
            <w:tcBorders>
              <w:top w:val="nil"/>
            </w:tcBorders>
          </w:tcPr>
          <w:p w:rsidR="00E5795D" w:rsidRDefault="00E5795D">
            <w:pPr>
              <w:pStyle w:val="ConsPlusNormal"/>
            </w:pPr>
            <w:r>
              <w:lastRenderedPageBreak/>
              <w:t>Единица измерения: руб.</w:t>
            </w:r>
          </w:p>
          <w:p w:rsidR="00E5795D" w:rsidRDefault="00E5795D">
            <w:pPr>
              <w:pStyle w:val="ConsPlusNormal"/>
            </w:pPr>
            <w:r>
              <w:t>(с точностью до второго десятичного знака)</w:t>
            </w:r>
          </w:p>
        </w:tc>
        <w:tc>
          <w:tcPr>
            <w:tcW w:w="3458" w:type="dxa"/>
            <w:tcBorders>
              <w:top w:val="nil"/>
            </w:tcBorders>
            <w:vAlign w:val="bottom"/>
          </w:tcPr>
          <w:p w:rsidR="00E5795D" w:rsidRDefault="00E5795D">
            <w:pPr>
              <w:pStyle w:val="ConsPlusNormal"/>
              <w:jc w:val="right"/>
            </w:pPr>
            <w:r>
              <w:t>Периодичность: годовая</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center"/>
            </w:pPr>
            <w:r>
              <w:t>Наименование реквизита</w:t>
            </w:r>
          </w:p>
        </w:tc>
        <w:tc>
          <w:tcPr>
            <w:tcW w:w="5106" w:type="dxa"/>
            <w:gridSpan w:val="2"/>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center"/>
            </w:pPr>
            <w:r>
              <w:t>2</w:t>
            </w:r>
          </w:p>
        </w:tc>
        <w:tc>
          <w:tcPr>
            <w:tcW w:w="5106" w:type="dxa"/>
            <w:gridSpan w:val="2"/>
          </w:tcPr>
          <w:p w:rsidR="00E5795D" w:rsidRDefault="00E5795D">
            <w:pPr>
              <w:pStyle w:val="ConsPlusNormal"/>
              <w:jc w:val="center"/>
            </w:pPr>
            <w:r>
              <w:t>3</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 Дата</w:t>
            </w:r>
          </w:p>
        </w:tc>
        <w:tc>
          <w:tcPr>
            <w:tcW w:w="5106" w:type="dxa"/>
            <w:gridSpan w:val="2"/>
          </w:tcPr>
          <w:p w:rsidR="00E5795D" w:rsidRDefault="00E5795D">
            <w:pPr>
              <w:pStyle w:val="ConsPlusNormal"/>
              <w:ind w:firstLine="283"/>
              <w:jc w:val="both"/>
            </w:pPr>
            <w:r>
              <w:t>Указывается дата по состоянию на 1 января текущего финансового года.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2. Федеральное казначейство</w:t>
            </w:r>
          </w:p>
        </w:tc>
        <w:tc>
          <w:tcPr>
            <w:tcW w:w="5106" w:type="dxa"/>
            <w:gridSpan w:val="2"/>
          </w:tcPr>
          <w:p w:rsidR="00E5795D" w:rsidRDefault="00E5795D">
            <w:pPr>
              <w:pStyle w:val="ConsPlusNormal"/>
              <w:ind w:firstLine="283"/>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2.1. Код органа Федерального казначейства (КОФК)</w:t>
            </w:r>
          </w:p>
        </w:tc>
        <w:tc>
          <w:tcPr>
            <w:tcW w:w="5106" w:type="dxa"/>
            <w:gridSpan w:val="2"/>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3. Вид справки</w:t>
            </w:r>
          </w:p>
        </w:tc>
        <w:tc>
          <w:tcPr>
            <w:tcW w:w="5106" w:type="dxa"/>
            <w:gridSpan w:val="2"/>
          </w:tcPr>
          <w:p w:rsidR="00E5795D" w:rsidRDefault="00E5795D">
            <w:pPr>
              <w:pStyle w:val="ConsPlusNormal"/>
              <w:ind w:firstLine="283"/>
              <w:jc w:val="both"/>
            </w:pPr>
            <w:r>
              <w:t>Указывается вид справки (простая, сводная).</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4. Кому: Получатель средств федерального бюджета, главный распорядитель средств федерального бюджета или Территориальный орган Федерального казначейства</w:t>
            </w:r>
          </w:p>
        </w:tc>
        <w:tc>
          <w:tcPr>
            <w:tcW w:w="5106" w:type="dxa"/>
            <w:gridSpan w:val="2"/>
          </w:tcPr>
          <w:p w:rsidR="00E5795D" w:rsidRDefault="00E5795D">
            <w:pPr>
              <w:pStyle w:val="ConsPlusNormal"/>
              <w:ind w:firstLine="283"/>
              <w:jc w:val="both"/>
            </w:pPr>
            <w:r>
              <w:t>Указывается орган, которому представляется Справка о неисполненных бюджетных обязательствах. Управление указывает: наименование получателя средств федерального бюджета 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федерального бюджета, которому представляется Справка о неисполненных бюджетных обязательствах.</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5. Код по бюджетной классификации</w:t>
            </w:r>
          </w:p>
        </w:tc>
        <w:tc>
          <w:tcPr>
            <w:tcW w:w="5106" w:type="dxa"/>
            <w:gridSpan w:val="2"/>
          </w:tcPr>
          <w:p w:rsidR="00E5795D" w:rsidRDefault="00E5795D">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6. Уникальный код объекта капитального строительства или объекта недвижимого имущества (мероприятия по информатизации)</w:t>
            </w:r>
          </w:p>
        </w:tc>
        <w:tc>
          <w:tcPr>
            <w:tcW w:w="5106" w:type="dxa"/>
            <w:gridSpan w:val="2"/>
          </w:tcPr>
          <w:p w:rsidR="00E5795D" w:rsidRDefault="00E5795D">
            <w:pPr>
              <w:pStyle w:val="ConsPlusNormal"/>
              <w:ind w:firstLine="283"/>
              <w:jc w:val="both"/>
            </w:pPr>
            <w:r>
              <w:t xml:space="preserve">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w:t>
            </w:r>
            <w:r>
              <w:lastRenderedPageBreak/>
              <w:t>компонентов информационно-телекоммуникационной инфраструктуры (при наличии).</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lastRenderedPageBreak/>
              <w:t>7. Государственный заказчик (главный распорядитель средств федерального бюджета)</w:t>
            </w:r>
          </w:p>
        </w:tc>
        <w:tc>
          <w:tcPr>
            <w:tcW w:w="5106" w:type="dxa"/>
            <w:gridSpan w:val="2"/>
          </w:tcPr>
          <w:p w:rsidR="00E5795D" w:rsidRDefault="00E5795D">
            <w:pPr>
              <w:pStyle w:val="ConsPlusNormal"/>
              <w:ind w:firstLine="283"/>
              <w:jc w:val="both"/>
            </w:pPr>
            <w: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7.1. Код по Сводному реестру</w:t>
            </w:r>
          </w:p>
        </w:tc>
        <w:tc>
          <w:tcPr>
            <w:tcW w:w="5106" w:type="dxa"/>
            <w:gridSpan w:val="2"/>
          </w:tcPr>
          <w:p w:rsidR="00E5795D" w:rsidRDefault="00E5795D">
            <w:pPr>
              <w:pStyle w:val="ConsPlusNormal"/>
              <w:ind w:firstLine="283"/>
              <w:jc w:val="both"/>
            </w:pPr>
            <w:r>
              <w:t>Указывается код соответствующей реестровой записи по Сводному реестру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 Государственный контракт/Соглашение/Нормативный правовой акт</w:t>
            </w:r>
          </w:p>
        </w:tc>
        <w:tc>
          <w:tcPr>
            <w:tcW w:w="5106" w:type="dxa"/>
            <w:gridSpan w:val="2"/>
          </w:tcPr>
          <w:p w:rsidR="00E5795D" w:rsidRDefault="00E5795D">
            <w:pPr>
              <w:pStyle w:val="ConsPlusNormal"/>
            </w:pP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8.1. Номер государственного контракта/Соглашения/Нормативного правового акта</w:t>
            </w:r>
          </w:p>
        </w:tc>
        <w:tc>
          <w:tcPr>
            <w:tcW w:w="5106" w:type="dxa"/>
            <w:gridSpan w:val="2"/>
          </w:tcPr>
          <w:p w:rsidR="00E5795D" w:rsidRDefault="00E5795D">
            <w:pPr>
              <w:pStyle w:val="ConsPlusNormal"/>
              <w:ind w:firstLine="283"/>
              <w:jc w:val="both"/>
            </w:pPr>
            <w: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8.2. Дата государственного контракта/Соглашения/Нормативного правового акта</w:t>
            </w:r>
          </w:p>
        </w:tc>
        <w:tc>
          <w:tcPr>
            <w:tcW w:w="5106" w:type="dxa"/>
            <w:gridSpan w:val="2"/>
          </w:tcPr>
          <w:p w:rsidR="00E5795D" w:rsidRDefault="00E5795D">
            <w:pPr>
              <w:pStyle w:val="ConsPlusNormal"/>
              <w:ind w:firstLine="283"/>
              <w:jc w:val="both"/>
            </w:pPr>
            <w: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8.3. Срок исполнения государственного контракта/Соглашения/Нормативного правового акта</w:t>
            </w:r>
          </w:p>
        </w:tc>
        <w:tc>
          <w:tcPr>
            <w:tcW w:w="5106" w:type="dxa"/>
            <w:gridSpan w:val="2"/>
          </w:tcPr>
          <w:p w:rsidR="00E5795D" w:rsidRDefault="00E5795D">
            <w:pPr>
              <w:pStyle w:val="ConsPlusNormal"/>
              <w:ind w:firstLine="283"/>
              <w:jc w:val="both"/>
            </w:pPr>
            <w: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8.4. Признак казначейского сопровождения</w:t>
            </w:r>
          </w:p>
        </w:tc>
        <w:tc>
          <w:tcPr>
            <w:tcW w:w="5106" w:type="dxa"/>
            <w:gridSpan w:val="2"/>
          </w:tcPr>
          <w:p w:rsidR="00E5795D" w:rsidRDefault="00E5795D">
            <w:pPr>
              <w:pStyle w:val="ConsPlusNormal"/>
              <w:ind w:firstLine="283"/>
              <w:jc w:val="both"/>
            </w:pPr>
            <w:r>
              <w:t xml:space="preserve">Указывается в случае наличия признака казначейского сопровождения в Сведениях о </w:t>
            </w:r>
            <w:r>
              <w:lastRenderedPageBreak/>
              <w:t>бюджетном обязательстве.</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lastRenderedPageBreak/>
              <w:t>8.4.1. Казначейское обеспечение обязательств</w:t>
            </w:r>
          </w:p>
        </w:tc>
        <w:tc>
          <w:tcPr>
            <w:tcW w:w="5106" w:type="dxa"/>
            <w:gridSpan w:val="2"/>
          </w:tcPr>
          <w:p w:rsidR="00E5795D" w:rsidRDefault="00E5795D">
            <w:pPr>
              <w:pStyle w:val="ConsPlusNormal"/>
              <w:ind w:firstLine="283"/>
              <w:jc w:val="both"/>
            </w:pPr>
            <w:r>
              <w:t>Указывается при наличии в документе-основании (да/нет).</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8.5. Идентификатор государственного контракта/Соглашения/Нормативного правового акта</w:t>
            </w:r>
          </w:p>
        </w:tc>
        <w:tc>
          <w:tcPr>
            <w:tcW w:w="5106" w:type="dxa"/>
            <w:gridSpan w:val="2"/>
          </w:tcPr>
          <w:p w:rsidR="00E5795D" w:rsidRDefault="00E5795D">
            <w:pPr>
              <w:pStyle w:val="ConsPlusNormal"/>
              <w:ind w:firstLine="283"/>
              <w:jc w:val="both"/>
            </w:pPr>
            <w:r>
              <w:t>Указывается в случае наличия Идентификатора в Сведениях о бюджетном обязательстве.</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9. Учетный номер неисполненного бюджетного обязательства отчетного финансового года</w:t>
            </w:r>
          </w:p>
        </w:tc>
        <w:tc>
          <w:tcPr>
            <w:tcW w:w="5106" w:type="dxa"/>
            <w:gridSpan w:val="2"/>
          </w:tcPr>
          <w:p w:rsidR="00E5795D" w:rsidRDefault="00E5795D">
            <w:pPr>
              <w:pStyle w:val="ConsPlusNormal"/>
              <w:ind w:firstLine="283"/>
              <w:jc w:val="both"/>
            </w:pPr>
            <w: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9.1. Сумма неисполненного остатка бюджетного обязательства</w:t>
            </w:r>
          </w:p>
        </w:tc>
        <w:tc>
          <w:tcPr>
            <w:tcW w:w="5106" w:type="dxa"/>
            <w:gridSpan w:val="2"/>
          </w:tcPr>
          <w:p w:rsidR="00E5795D" w:rsidRDefault="00E5795D">
            <w:pPr>
              <w:pStyle w:val="ConsPlusNormal"/>
              <w:ind w:firstLine="283"/>
              <w:jc w:val="both"/>
            </w:pPr>
            <w:r>
              <w:t>Указывается сумма неисполненного в отчетном финансовом году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в разрезе кодов бюджетной классификации.</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10. Неисполненные в отчетном финансовом году бюджетные обязательства</w:t>
            </w:r>
          </w:p>
        </w:tc>
        <w:tc>
          <w:tcPr>
            <w:tcW w:w="5106" w:type="dxa"/>
            <w:gridSpan w:val="2"/>
          </w:tcPr>
          <w:p w:rsidR="00E5795D" w:rsidRDefault="00E5795D">
            <w:pPr>
              <w:pStyle w:val="ConsPlusNormal"/>
              <w:ind w:firstLine="283"/>
              <w:jc w:val="both"/>
            </w:pPr>
            <w: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11. Неиспользованный остаток лимитов бюджетных обязательств отчетного финансового года</w:t>
            </w:r>
          </w:p>
        </w:tc>
        <w:tc>
          <w:tcPr>
            <w:tcW w:w="5106" w:type="dxa"/>
            <w:gridSpan w:val="2"/>
          </w:tcPr>
          <w:p w:rsidR="00E5795D" w:rsidRDefault="00E5795D">
            <w:pPr>
              <w:pStyle w:val="ConsPlusNormal"/>
              <w:ind w:firstLine="283"/>
              <w:jc w:val="both"/>
            </w:pPr>
            <w: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12. Сумма, в пределах которой могут быть увеличены бюджетные ассигнования текущего финансового года</w:t>
            </w:r>
          </w:p>
        </w:tc>
        <w:tc>
          <w:tcPr>
            <w:tcW w:w="5106" w:type="dxa"/>
            <w:gridSpan w:val="2"/>
          </w:tcPr>
          <w:p w:rsidR="00E5795D" w:rsidRDefault="00E5795D">
            <w:pPr>
              <w:pStyle w:val="ConsPlusNormal"/>
              <w:ind w:firstLine="283"/>
              <w:jc w:val="both"/>
            </w:pPr>
            <w:r>
              <w:t xml:space="preserve">Указывается сумма, в пределах которой главному распорядителю средств федерального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в случаях, установленных Правительством Российской </w:t>
            </w:r>
            <w:r>
              <w:lastRenderedPageBreak/>
              <w:t xml:space="preserve">Федерации в соответствии с </w:t>
            </w:r>
            <w:hyperlink r:id="rId190">
              <w:r>
                <w:rPr>
                  <w:color w:val="0000FF"/>
                </w:rPr>
                <w:t>пунктом 4 статьи 94</w:t>
              </w:r>
            </w:hyperlink>
            <w:r>
              <w:t xml:space="preserve"> Бюджетного кодекса Российской Федерации.</w:t>
            </w:r>
          </w:p>
          <w:p w:rsidR="00E5795D" w:rsidRDefault="00E5795D">
            <w:pPr>
              <w:pStyle w:val="ConsPlusNormal"/>
              <w:ind w:firstLine="283"/>
              <w:jc w:val="both"/>
            </w:pPr>
            <w:r>
              <w:t xml:space="preserve">При этом по соответствующему коду классификации расходов федерального бюджета отражается наименьшая из сумм, указанных в </w:t>
            </w:r>
            <w:hyperlink w:anchor="P896">
              <w:r>
                <w:rPr>
                  <w:color w:val="0000FF"/>
                </w:rPr>
                <w:t>пунктах 10</w:t>
              </w:r>
            </w:hyperlink>
            <w:r>
              <w:t xml:space="preserve"> и </w:t>
            </w:r>
            <w:hyperlink w:anchor="P929">
              <w:r>
                <w:rPr>
                  <w:color w:val="0000FF"/>
                </w:rPr>
                <w:t>11</w:t>
              </w:r>
            </w:hyperlink>
            <w:r>
              <w:t>.</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lastRenderedPageBreak/>
              <w:t>13. Всего по коду главы бюджетной классификации</w:t>
            </w:r>
          </w:p>
        </w:tc>
        <w:tc>
          <w:tcPr>
            <w:tcW w:w="5106" w:type="dxa"/>
            <w:gridSpan w:val="2"/>
          </w:tcPr>
          <w:p w:rsidR="00E5795D" w:rsidRDefault="00E5795D">
            <w:pPr>
              <w:pStyle w:val="ConsPlusNormal"/>
              <w:ind w:firstLine="283"/>
              <w:jc w:val="both"/>
            </w:pPr>
            <w:r>
              <w:t>Указываются итоговые данные, сгруппированные по каждому главному распорядителю средств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14. Ответственный исполнитель</w:t>
            </w:r>
          </w:p>
        </w:tc>
        <w:tc>
          <w:tcPr>
            <w:tcW w:w="5106" w:type="dxa"/>
            <w:gridSpan w:val="2"/>
          </w:tcPr>
          <w:p w:rsidR="00E5795D" w:rsidRDefault="00E5795D">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15. Дата</w:t>
            </w:r>
          </w:p>
        </w:tc>
        <w:tc>
          <w:tcPr>
            <w:tcW w:w="5106" w:type="dxa"/>
            <w:gridSpan w:val="2"/>
          </w:tcPr>
          <w:p w:rsidR="00E5795D" w:rsidRDefault="00E5795D">
            <w:pPr>
              <w:pStyle w:val="ConsPlusNormal"/>
              <w:ind w:firstLine="283"/>
              <w:jc w:val="both"/>
            </w:pPr>
            <w:r>
              <w:t>Указывается дата подписания отчета.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10</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91">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6"/>
      </w:tblGrid>
      <w:tr w:rsidR="00E5795D">
        <w:tc>
          <w:tcPr>
            <w:tcW w:w="9071" w:type="dxa"/>
            <w:gridSpan w:val="2"/>
            <w:tcBorders>
              <w:top w:val="nil"/>
              <w:left w:val="nil"/>
              <w:bottom w:val="nil"/>
              <w:right w:val="nil"/>
            </w:tcBorders>
          </w:tcPr>
          <w:p w:rsidR="00E5795D" w:rsidRDefault="00E5795D">
            <w:pPr>
              <w:pStyle w:val="ConsPlusNormal"/>
              <w:jc w:val="center"/>
            </w:pPr>
            <w:bookmarkStart w:id="100" w:name="P1391"/>
            <w:bookmarkEnd w:id="100"/>
            <w:r>
              <w:t>Реквизиты</w:t>
            </w:r>
          </w:p>
          <w:p w:rsidR="00E5795D" w:rsidRDefault="00E5795D">
            <w:pPr>
              <w:pStyle w:val="ConsPlusNormal"/>
              <w:jc w:val="both"/>
            </w:pPr>
            <w:r>
              <w:t>отчетного документа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E5795D">
        <w:tc>
          <w:tcPr>
            <w:tcW w:w="9071" w:type="dxa"/>
            <w:gridSpan w:val="2"/>
            <w:tcBorders>
              <w:top w:val="nil"/>
              <w:left w:val="nil"/>
              <w:bottom w:val="nil"/>
              <w:right w:val="nil"/>
            </w:tcBorders>
          </w:tcPr>
          <w:p w:rsidR="00E5795D" w:rsidRDefault="00E5795D">
            <w:pPr>
              <w:pStyle w:val="ConsPlusNormal"/>
            </w:pPr>
          </w:p>
        </w:tc>
      </w:tr>
      <w:tr w:rsidR="00E5795D">
        <w:tc>
          <w:tcPr>
            <w:tcW w:w="9071" w:type="dxa"/>
            <w:gridSpan w:val="2"/>
            <w:tcBorders>
              <w:top w:val="nil"/>
              <w:left w:val="nil"/>
              <w:right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center"/>
            </w:pPr>
            <w:r>
              <w:t>Наименование реквизита</w:t>
            </w:r>
          </w:p>
        </w:tc>
        <w:tc>
          <w:tcPr>
            <w:tcW w:w="5106" w:type="dxa"/>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center"/>
            </w:pPr>
            <w:r>
              <w:t>1</w:t>
            </w:r>
          </w:p>
        </w:tc>
        <w:tc>
          <w:tcPr>
            <w:tcW w:w="5106" w:type="dxa"/>
          </w:tcPr>
          <w:p w:rsidR="00E5795D" w:rsidRDefault="00E5795D">
            <w:pPr>
              <w:pStyle w:val="ConsPlusNormal"/>
              <w:jc w:val="center"/>
            </w:pPr>
            <w:r>
              <w:t>2</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 Дата</w:t>
            </w:r>
          </w:p>
        </w:tc>
        <w:tc>
          <w:tcPr>
            <w:tcW w:w="5106" w:type="dxa"/>
          </w:tcPr>
          <w:p w:rsidR="00E5795D" w:rsidRDefault="00E5795D">
            <w:pPr>
              <w:pStyle w:val="ConsPlusNormal"/>
              <w:ind w:firstLine="283"/>
              <w:jc w:val="both"/>
            </w:pPr>
            <w:r>
              <w:t>Указывается дата по состоянию на 1 января текущего финансового года.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 xml:space="preserve">2. Главный распорядитель бюджетных </w:t>
            </w:r>
            <w:r>
              <w:lastRenderedPageBreak/>
              <w:t>средств</w:t>
            </w:r>
          </w:p>
        </w:tc>
        <w:tc>
          <w:tcPr>
            <w:tcW w:w="5106" w:type="dxa"/>
          </w:tcPr>
          <w:p w:rsidR="00E5795D" w:rsidRDefault="00E5795D">
            <w:pPr>
              <w:pStyle w:val="ConsPlusNormal"/>
              <w:ind w:firstLine="283"/>
              <w:jc w:val="both"/>
            </w:pPr>
            <w:r>
              <w:lastRenderedPageBreak/>
              <w:t xml:space="preserve">Указывается наименование главного </w:t>
            </w:r>
            <w:r>
              <w:lastRenderedPageBreak/>
              <w:t>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lastRenderedPageBreak/>
              <w:t>2.1. Код по сводному реестру</w:t>
            </w:r>
          </w:p>
        </w:tc>
        <w:tc>
          <w:tcPr>
            <w:tcW w:w="5106" w:type="dxa"/>
          </w:tcPr>
          <w:p w:rsidR="00E5795D" w:rsidRDefault="00E5795D">
            <w:pPr>
              <w:pStyle w:val="ConsPlusNormal"/>
              <w:ind w:firstLine="283"/>
              <w:jc w:val="both"/>
            </w:pPr>
            <w:r>
              <w:t>Указывается код по Сводному реестру главного распорядителя бюджетных средств.</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3. Кому: наименование органа Федерального казначейства</w:t>
            </w:r>
          </w:p>
        </w:tc>
        <w:tc>
          <w:tcPr>
            <w:tcW w:w="5106" w:type="dxa"/>
          </w:tcPr>
          <w:p w:rsidR="00E5795D" w:rsidRDefault="00E5795D">
            <w:pPr>
              <w:pStyle w:val="ConsPlusNormal"/>
              <w:ind w:firstLine="283"/>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3.1. Код органа Федерального казначейства (КОФК)</w:t>
            </w:r>
          </w:p>
        </w:tc>
        <w:tc>
          <w:tcPr>
            <w:tcW w:w="5106" w:type="dxa"/>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4. Код по бюджетной классификации</w:t>
            </w:r>
          </w:p>
        </w:tc>
        <w:tc>
          <w:tcPr>
            <w:tcW w:w="5106" w:type="dxa"/>
          </w:tcPr>
          <w:p w:rsidR="00E5795D" w:rsidRDefault="00E5795D">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 финансовом году и не исполненные по состоянию на конец отчетного финансового года (глава, раздел, подраздел, целевая статья, вид расходов).</w:t>
            </w:r>
          </w:p>
        </w:tc>
      </w:tr>
      <w:tr w:rsidR="00E5795D">
        <w:tblPrEx>
          <w:tblBorders>
            <w:left w:val="single" w:sz="4" w:space="0" w:color="auto"/>
            <w:right w:val="single" w:sz="4" w:space="0" w:color="auto"/>
            <w:insideH w:val="single" w:sz="4" w:space="0" w:color="auto"/>
          </w:tblBorders>
        </w:tblPrEx>
        <w:tc>
          <w:tcPr>
            <w:tcW w:w="9071" w:type="dxa"/>
            <w:gridSpan w:val="2"/>
          </w:tcPr>
          <w:p w:rsidR="00E5795D" w:rsidRDefault="00E5795D">
            <w:pPr>
              <w:pStyle w:val="ConsPlusNormal"/>
              <w:jc w:val="both"/>
            </w:pPr>
            <w:r>
              <w:t>5 - 5.4. Утратили силу</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5.5. Уникальный код объекта капитального строительства или объекта недвижимого имущества (мероприятия по информатизации)</w:t>
            </w:r>
          </w:p>
        </w:tc>
        <w:tc>
          <w:tcPr>
            <w:tcW w:w="5106" w:type="dxa"/>
          </w:tcPr>
          <w:p w:rsidR="00E5795D" w:rsidRDefault="00E5795D">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bookmarkStart w:id="101" w:name="P1415"/>
            <w:bookmarkEnd w:id="101"/>
            <w:r>
              <w:t>6. Неиспользованный остаток лимитов бюджетных обязательств 20__ отчетного финансового года</w:t>
            </w:r>
          </w:p>
        </w:tc>
        <w:tc>
          <w:tcPr>
            <w:tcW w:w="5106" w:type="dxa"/>
          </w:tcPr>
          <w:p w:rsidR="00E5795D" w:rsidRDefault="00E5795D">
            <w:pPr>
              <w:pStyle w:val="ConsPlusNormal"/>
              <w:ind w:firstLine="283"/>
              <w:jc w:val="both"/>
            </w:pPr>
            <w:r>
              <w:t xml:space="preserve">Указывается неиспользованный остаток лимитов бюджетных обязательств отчетного финансового года по каждому коду классификации расходов федерального бюджета и каждому государственному контракту, договору, соглашению, нормативному правовому акту, в том числе по уникальному коду объекта капитального </w:t>
            </w:r>
            <w:r>
              <w:lastRenderedPageBreak/>
              <w:t>строительства или объекта недвижимого имущества (мероприятию по информатизации).</w:t>
            </w:r>
          </w:p>
        </w:tc>
      </w:tr>
      <w:tr w:rsidR="00E5795D">
        <w:tblPrEx>
          <w:tblBorders>
            <w:left w:val="single" w:sz="4" w:space="0" w:color="auto"/>
            <w:right w:val="single" w:sz="4" w:space="0" w:color="auto"/>
            <w:insideH w:val="single" w:sz="4" w:space="0" w:color="auto"/>
          </w:tblBorders>
        </w:tblPrEx>
        <w:tc>
          <w:tcPr>
            <w:tcW w:w="9071" w:type="dxa"/>
            <w:gridSpan w:val="2"/>
          </w:tcPr>
          <w:p w:rsidR="00E5795D" w:rsidRDefault="00E5795D">
            <w:pPr>
              <w:pStyle w:val="ConsPlusNormal"/>
              <w:jc w:val="both"/>
            </w:pPr>
            <w:r>
              <w:lastRenderedPageBreak/>
              <w:t>7 - 7.3. Утратили силу</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 Сумма, на которую могут быть увеличены бюджетные ассигнования в текущем финансовом году</w:t>
            </w:r>
          </w:p>
        </w:tc>
        <w:tc>
          <w:tcPr>
            <w:tcW w:w="5106" w:type="dxa"/>
          </w:tcPr>
          <w:p w:rsidR="00E5795D" w:rsidRDefault="00E5795D">
            <w:pPr>
              <w:pStyle w:val="ConsPlusNormal"/>
              <w:ind w:firstLine="283"/>
              <w:jc w:val="both"/>
            </w:pPr>
            <w:r>
              <w:t xml:space="preserve">Указывается сумма, на которую главному распорядителю средств федерального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 в случаях, установленных Правительством Российской Федерации в соответствии с </w:t>
            </w:r>
            <w:hyperlink r:id="rId192">
              <w:r>
                <w:rPr>
                  <w:color w:val="0000FF"/>
                </w:rPr>
                <w:t>пунктом 4 статьи 94</w:t>
              </w:r>
            </w:hyperlink>
            <w:r>
              <w:t xml:space="preserve"> Бюджетного кодекса Российской Федерации.</w:t>
            </w:r>
          </w:p>
          <w:p w:rsidR="00E5795D" w:rsidRDefault="00E5795D">
            <w:pPr>
              <w:pStyle w:val="ConsPlusNormal"/>
              <w:ind w:firstLine="283"/>
              <w:jc w:val="both"/>
            </w:pPr>
            <w:r>
              <w:t xml:space="preserve">При этом сумма по соответствующему коду классификации расходов федерального бюджета по каждому государственному контракту, договору, соглашению, нормативному правовому акту не должна превышать соответствующую сумму, отраженную в </w:t>
            </w:r>
            <w:hyperlink w:anchor="P1415">
              <w:r>
                <w:rPr>
                  <w:color w:val="0000FF"/>
                </w:rPr>
                <w:t>пункте 6</w:t>
              </w:r>
            </w:hyperlink>
            <w:r>
              <w:t>.</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9. Руководитель (уполномоченное лицо) главного распорядителя средств федерального бюджета</w:t>
            </w:r>
          </w:p>
        </w:tc>
        <w:tc>
          <w:tcPr>
            <w:tcW w:w="5106" w:type="dxa"/>
          </w:tcPr>
          <w:p w:rsidR="00E5795D" w:rsidRDefault="00E5795D">
            <w:pPr>
              <w:pStyle w:val="ConsPlusNormal"/>
              <w:ind w:firstLine="283"/>
              <w:jc w:val="both"/>
            </w:pPr>
            <w:r>
              <w:t>Указываются должность, подпись, расшифровка подписи руководителя (уполномоченного лица) главного распорядителя средств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10. Главный бухгалтер (уполномоченное лицо) главного распорядителя средств федерального бюджета</w:t>
            </w:r>
          </w:p>
        </w:tc>
        <w:tc>
          <w:tcPr>
            <w:tcW w:w="5106" w:type="dxa"/>
          </w:tcPr>
          <w:p w:rsidR="00E5795D" w:rsidRDefault="00E5795D">
            <w:pPr>
              <w:pStyle w:val="ConsPlusNormal"/>
              <w:ind w:firstLine="283"/>
              <w:jc w:val="both"/>
            </w:pPr>
            <w:r>
              <w:t>Указываются должность, подпись, расшифровка подписи главного бухгалтера (уполномоченного лица) главного распорядителя средств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11. Руководитель (уполномоченное лицо) территориального органа Федерального казначейства</w:t>
            </w:r>
          </w:p>
        </w:tc>
        <w:tc>
          <w:tcPr>
            <w:tcW w:w="5106" w:type="dxa"/>
          </w:tcPr>
          <w:p w:rsidR="00E5795D" w:rsidRDefault="00E5795D">
            <w:pPr>
              <w:pStyle w:val="ConsPlusNormal"/>
              <w:ind w:firstLine="283"/>
              <w:jc w:val="both"/>
            </w:pPr>
            <w: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12. Главный бухгалтер (уполномоченное лицо) территориального органа Федерального казначейства</w:t>
            </w:r>
          </w:p>
        </w:tc>
        <w:tc>
          <w:tcPr>
            <w:tcW w:w="5106" w:type="dxa"/>
          </w:tcPr>
          <w:p w:rsidR="00E5795D" w:rsidRDefault="00E5795D">
            <w:pPr>
              <w:pStyle w:val="ConsPlusNormal"/>
              <w:ind w:firstLine="283"/>
              <w:jc w:val="both"/>
            </w:pPr>
            <w: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13. Дата</w:t>
            </w:r>
          </w:p>
        </w:tc>
        <w:tc>
          <w:tcPr>
            <w:tcW w:w="5106" w:type="dxa"/>
          </w:tcPr>
          <w:p w:rsidR="00E5795D" w:rsidRDefault="00E5795D">
            <w:pPr>
              <w:pStyle w:val="ConsPlusNormal"/>
              <w:ind w:firstLine="283"/>
              <w:jc w:val="both"/>
            </w:pPr>
            <w:r>
              <w:t>Указывается дата подписания отчета главным распорядителем средств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14. Дата</w:t>
            </w:r>
          </w:p>
        </w:tc>
        <w:tc>
          <w:tcPr>
            <w:tcW w:w="5106" w:type="dxa"/>
          </w:tcPr>
          <w:p w:rsidR="00E5795D" w:rsidRDefault="00E5795D">
            <w:pPr>
              <w:pStyle w:val="ConsPlusNormal"/>
              <w:ind w:firstLine="283"/>
              <w:jc w:val="both"/>
            </w:pPr>
            <w:r>
              <w:t>Указывается дата подписания отчета территориальным органом Федерального казначейства.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11</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93">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458"/>
      </w:tblGrid>
      <w:tr w:rsidR="00E5795D">
        <w:tc>
          <w:tcPr>
            <w:tcW w:w="9014" w:type="dxa"/>
            <w:gridSpan w:val="3"/>
            <w:tcBorders>
              <w:top w:val="nil"/>
              <w:left w:val="nil"/>
              <w:bottom w:val="nil"/>
              <w:right w:val="nil"/>
            </w:tcBorders>
          </w:tcPr>
          <w:p w:rsidR="00E5795D" w:rsidRDefault="00E5795D">
            <w:pPr>
              <w:pStyle w:val="ConsPlusNormal"/>
              <w:jc w:val="center"/>
            </w:pPr>
            <w:bookmarkStart w:id="102" w:name="P1449"/>
            <w:bookmarkEnd w:id="102"/>
            <w:r>
              <w:t>Реквизиты</w:t>
            </w:r>
          </w:p>
          <w:p w:rsidR="00E5795D" w:rsidRDefault="00E5795D">
            <w:pPr>
              <w:pStyle w:val="ConsPlusNormal"/>
              <w:jc w:val="both"/>
            </w:pPr>
            <w:r>
              <w:t>отчетного документа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tc>
      </w:tr>
      <w:tr w:rsidR="00E5795D">
        <w:tc>
          <w:tcPr>
            <w:tcW w:w="9014" w:type="dxa"/>
            <w:gridSpan w:val="3"/>
            <w:tcBorders>
              <w:top w:val="nil"/>
              <w:left w:val="nil"/>
              <w:bottom w:val="nil"/>
              <w:right w:val="nil"/>
            </w:tcBorders>
          </w:tcPr>
          <w:p w:rsidR="00E5795D" w:rsidRDefault="00E5795D">
            <w:pPr>
              <w:pStyle w:val="ConsPlusNormal"/>
            </w:pPr>
          </w:p>
        </w:tc>
      </w:tr>
      <w:tr w:rsidR="00E5795D">
        <w:tblPrEx>
          <w:tblBorders>
            <w:insideV w:val="nil"/>
          </w:tblBorders>
        </w:tblPrEx>
        <w:tc>
          <w:tcPr>
            <w:tcW w:w="5556" w:type="dxa"/>
            <w:gridSpan w:val="2"/>
            <w:tcBorders>
              <w:top w:val="nil"/>
            </w:tcBorders>
          </w:tcPr>
          <w:p w:rsidR="00E5795D" w:rsidRDefault="00E5795D">
            <w:pPr>
              <w:pStyle w:val="ConsPlusNormal"/>
              <w:jc w:val="both"/>
            </w:pPr>
            <w:r>
              <w:t>Единица измерения: руб.</w:t>
            </w:r>
          </w:p>
          <w:p w:rsidR="00E5795D" w:rsidRDefault="00E5795D">
            <w:pPr>
              <w:pStyle w:val="ConsPlusNormal"/>
              <w:jc w:val="both"/>
            </w:pPr>
            <w:r>
              <w:t>(с точностью до второго десятичного знака)</w:t>
            </w:r>
          </w:p>
        </w:tc>
        <w:tc>
          <w:tcPr>
            <w:tcW w:w="3458" w:type="dxa"/>
            <w:tcBorders>
              <w:top w:val="nil"/>
            </w:tcBorders>
            <w:vAlign w:val="bottom"/>
          </w:tcPr>
          <w:p w:rsidR="00E5795D" w:rsidRDefault="00E5795D">
            <w:pPr>
              <w:pStyle w:val="ConsPlusNormal"/>
              <w:jc w:val="right"/>
            </w:pPr>
            <w:r>
              <w:t>Периодичность: годовая</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center"/>
            </w:pPr>
            <w:r>
              <w:t>Наименование реквизита</w:t>
            </w:r>
          </w:p>
        </w:tc>
        <w:tc>
          <w:tcPr>
            <w:tcW w:w="5049" w:type="dxa"/>
            <w:gridSpan w:val="2"/>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center"/>
            </w:pPr>
            <w:r>
              <w:t>1</w:t>
            </w:r>
          </w:p>
        </w:tc>
        <w:tc>
          <w:tcPr>
            <w:tcW w:w="5049" w:type="dxa"/>
            <w:gridSpan w:val="2"/>
          </w:tcPr>
          <w:p w:rsidR="00E5795D" w:rsidRDefault="00E5795D">
            <w:pPr>
              <w:pStyle w:val="ConsPlusNormal"/>
              <w:jc w:val="center"/>
            </w:pPr>
            <w:r>
              <w:t>2</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 Дата</w:t>
            </w:r>
          </w:p>
        </w:tc>
        <w:tc>
          <w:tcPr>
            <w:tcW w:w="5049" w:type="dxa"/>
            <w:gridSpan w:val="2"/>
          </w:tcPr>
          <w:p w:rsidR="00E5795D" w:rsidRDefault="00E5795D">
            <w:pPr>
              <w:pStyle w:val="ConsPlusNormal"/>
              <w:ind w:firstLine="283"/>
              <w:jc w:val="both"/>
            </w:pPr>
            <w:r>
              <w:t>Указывается дата по состоянию на 1 января текущего финансового года.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2. Федеральное казначейство</w:t>
            </w:r>
          </w:p>
        </w:tc>
        <w:tc>
          <w:tcPr>
            <w:tcW w:w="5049" w:type="dxa"/>
            <w:gridSpan w:val="2"/>
          </w:tcPr>
          <w:p w:rsidR="00E5795D" w:rsidRDefault="00E5795D">
            <w:pPr>
              <w:pStyle w:val="ConsPlusNormal"/>
              <w:ind w:firstLine="283"/>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2.1. Код органа Федерального казначейства (КОФК)</w:t>
            </w:r>
          </w:p>
        </w:tc>
        <w:tc>
          <w:tcPr>
            <w:tcW w:w="5049" w:type="dxa"/>
            <w:gridSpan w:val="2"/>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3. Наименование органа исполнительной власти</w:t>
            </w:r>
          </w:p>
        </w:tc>
        <w:tc>
          <w:tcPr>
            <w:tcW w:w="5049" w:type="dxa"/>
            <w:gridSpan w:val="2"/>
          </w:tcPr>
          <w:p w:rsidR="00E5795D" w:rsidRDefault="00E5795D">
            <w:pPr>
              <w:pStyle w:val="ConsPlusNormal"/>
              <w:ind w:firstLine="283"/>
              <w:jc w:val="both"/>
            </w:pPr>
            <w:r>
              <w:t>Указывается наименование органа исполнительной власти - Министерство финансов Российской Федерации.</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4. Код по бюджетной классификации</w:t>
            </w:r>
          </w:p>
        </w:tc>
        <w:tc>
          <w:tcPr>
            <w:tcW w:w="5049" w:type="dxa"/>
            <w:gridSpan w:val="2"/>
          </w:tcPr>
          <w:p w:rsidR="00E5795D" w:rsidRDefault="00E5795D">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обязательство, связанное с реализацией капитальных вложений в объекты государственной собственности Российской Федерации (глава, раздел, подраздел, целевая статья, вид расходов).</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 xml:space="preserve">5. Объект капитального строительства </w:t>
            </w:r>
            <w:r>
              <w:lastRenderedPageBreak/>
              <w:t>или объект недвижимого имущества</w:t>
            </w:r>
          </w:p>
        </w:tc>
        <w:tc>
          <w:tcPr>
            <w:tcW w:w="5049" w:type="dxa"/>
            <w:gridSpan w:val="2"/>
          </w:tcPr>
          <w:p w:rsidR="00E5795D" w:rsidRDefault="00E5795D">
            <w:pPr>
              <w:pStyle w:val="ConsPlusNormal"/>
              <w:ind w:firstLine="283"/>
              <w:jc w:val="both"/>
            </w:pPr>
            <w:r>
              <w:lastRenderedPageBreak/>
              <w:t xml:space="preserve">Указываются наименования объекта </w:t>
            </w:r>
            <w:r>
              <w:lastRenderedPageBreak/>
              <w:t>капитального строительства или объекта недвижимого имущества.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lastRenderedPageBreak/>
              <w:t>5.1. Уникальный код объекта капитального строительства или объекта недвижимого имущества</w:t>
            </w:r>
          </w:p>
        </w:tc>
        <w:tc>
          <w:tcPr>
            <w:tcW w:w="5049" w:type="dxa"/>
            <w:gridSpan w:val="2"/>
          </w:tcPr>
          <w:p w:rsidR="00E5795D" w:rsidRDefault="00E5795D">
            <w:pPr>
              <w:pStyle w:val="ConsPlusNormal"/>
              <w:ind w:firstLine="283"/>
              <w:jc w:val="both"/>
            </w:pPr>
            <w:r>
              <w:t>Указывается уникальный код объекта капитального строительства или объекта недвижимого имущества.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6. Государственный заказчик (главный распорядитель средств федерального бюджета)</w:t>
            </w:r>
          </w:p>
        </w:tc>
        <w:tc>
          <w:tcPr>
            <w:tcW w:w="5049" w:type="dxa"/>
            <w:gridSpan w:val="2"/>
          </w:tcPr>
          <w:p w:rsidR="00E5795D" w:rsidRDefault="00E5795D">
            <w:pPr>
              <w:pStyle w:val="ConsPlusNormal"/>
              <w:ind w:firstLine="283"/>
              <w:jc w:val="both"/>
            </w:pPr>
            <w: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6.1. Код по Сводному реестру</w:t>
            </w:r>
          </w:p>
        </w:tc>
        <w:tc>
          <w:tcPr>
            <w:tcW w:w="5049" w:type="dxa"/>
            <w:gridSpan w:val="2"/>
          </w:tcPr>
          <w:p w:rsidR="00E5795D" w:rsidRDefault="00E5795D">
            <w:pPr>
              <w:pStyle w:val="ConsPlusNormal"/>
              <w:ind w:firstLine="283"/>
              <w:jc w:val="both"/>
            </w:pPr>
            <w: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7. Номер неисполненного бюджетного обязательства отчетного финансового года</w:t>
            </w:r>
          </w:p>
        </w:tc>
        <w:tc>
          <w:tcPr>
            <w:tcW w:w="5049" w:type="dxa"/>
            <w:gridSpan w:val="2"/>
          </w:tcPr>
          <w:p w:rsidR="00E5795D" w:rsidRDefault="00E5795D">
            <w:pPr>
              <w:pStyle w:val="ConsPlusNormal"/>
              <w:ind w:firstLine="283"/>
              <w:jc w:val="both"/>
            </w:pPr>
            <w:r>
              <w:t>Указываются учетные номера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не исполненные на конец отчетного финансового года.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7.1. Сумма неисполненного остатка бюджетного обязательства отчетного финансового года</w:t>
            </w:r>
          </w:p>
        </w:tc>
        <w:tc>
          <w:tcPr>
            <w:tcW w:w="5049" w:type="dxa"/>
            <w:gridSpan w:val="2"/>
          </w:tcPr>
          <w:p w:rsidR="00E5795D" w:rsidRDefault="00E5795D">
            <w:pPr>
              <w:pStyle w:val="ConsPlusNormal"/>
              <w:ind w:firstLine="283"/>
              <w:jc w:val="both"/>
            </w:pPr>
            <w:r>
              <w:t>Указываются суммы неисполненного остатка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(с учетом неисполненных обязательств прошлых лет), не исполненные на конец отчетного финансового года по каждому обязательству в разрезе кодов по бюджетной классификации.</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8. Общий объем неисполненных в отчетном финансовом году бюджетных обязательств в разрезе кода БК и главы по БК</w:t>
            </w:r>
          </w:p>
        </w:tc>
        <w:tc>
          <w:tcPr>
            <w:tcW w:w="5049" w:type="dxa"/>
            <w:gridSpan w:val="2"/>
          </w:tcPr>
          <w:p w:rsidR="00E5795D" w:rsidRDefault="00E5795D">
            <w:pPr>
              <w:pStyle w:val="ConsPlusNormal"/>
              <w:ind w:firstLine="283"/>
              <w:jc w:val="both"/>
            </w:pPr>
            <w: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lastRenderedPageBreak/>
              <w:t>9. Неиспользованный остаток лимитов бюджетных обязательств отчетного финансового года в разрезе кода БК и главы по БК</w:t>
            </w:r>
          </w:p>
        </w:tc>
        <w:tc>
          <w:tcPr>
            <w:tcW w:w="5049" w:type="dxa"/>
            <w:gridSpan w:val="2"/>
          </w:tcPr>
          <w:p w:rsidR="00E5795D" w:rsidRDefault="00E5795D">
            <w:pPr>
              <w:pStyle w:val="ConsPlusNormal"/>
              <w:ind w:firstLine="283"/>
              <w:jc w:val="both"/>
            </w:pPr>
            <w: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10. Ответственный исполнитель</w:t>
            </w:r>
          </w:p>
        </w:tc>
        <w:tc>
          <w:tcPr>
            <w:tcW w:w="5049" w:type="dxa"/>
            <w:gridSpan w:val="2"/>
          </w:tcPr>
          <w:p w:rsidR="00E5795D" w:rsidRDefault="00E5795D">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E5795D">
        <w:tblPrEx>
          <w:tblBorders>
            <w:left w:val="single" w:sz="4" w:space="0" w:color="auto"/>
            <w:right w:val="single" w:sz="4" w:space="0" w:color="auto"/>
            <w:insideH w:val="single" w:sz="4" w:space="0" w:color="auto"/>
          </w:tblBorders>
        </w:tblPrEx>
        <w:tc>
          <w:tcPr>
            <w:tcW w:w="3965" w:type="dxa"/>
          </w:tcPr>
          <w:p w:rsidR="00E5795D" w:rsidRDefault="00E5795D">
            <w:pPr>
              <w:pStyle w:val="ConsPlusNormal"/>
              <w:jc w:val="both"/>
            </w:pPr>
            <w:r>
              <w:t>11. Дата</w:t>
            </w:r>
          </w:p>
        </w:tc>
        <w:tc>
          <w:tcPr>
            <w:tcW w:w="5049" w:type="dxa"/>
            <w:gridSpan w:val="2"/>
          </w:tcPr>
          <w:p w:rsidR="00E5795D" w:rsidRDefault="00E5795D">
            <w:pPr>
              <w:pStyle w:val="ConsPlusNormal"/>
              <w:ind w:firstLine="283"/>
              <w:jc w:val="both"/>
            </w:pPr>
            <w:r>
              <w:t>Указывается дата подписания отчета.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12</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94">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rmal"/>
        <w:jc w:val="center"/>
      </w:pPr>
      <w:bookmarkStart w:id="103" w:name="P1505"/>
      <w:bookmarkEnd w:id="103"/>
      <w:r>
        <w:t>Реквизиты</w:t>
      </w:r>
    </w:p>
    <w:p w:rsidR="00E5795D" w:rsidRDefault="00E5795D">
      <w:pPr>
        <w:pStyle w:val="ConsPlusNormal"/>
        <w:jc w:val="center"/>
      </w:pPr>
      <w:r>
        <w:t>извещения о постановке на учет (изменении) бюджетного</w:t>
      </w:r>
    </w:p>
    <w:p w:rsidR="00E5795D" w:rsidRDefault="00E5795D">
      <w:pPr>
        <w:pStyle w:val="ConsPlusNormal"/>
        <w:jc w:val="center"/>
      </w:pPr>
      <w:r>
        <w:t>обязательства в органе Федерального казначейства</w:t>
      </w:r>
    </w:p>
    <w:p w:rsidR="00E5795D" w:rsidRDefault="00E5795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2"/>
      </w:tblGrid>
      <w:tr w:rsidR="00E5795D">
        <w:tc>
          <w:tcPr>
            <w:tcW w:w="9067" w:type="dxa"/>
            <w:gridSpan w:val="2"/>
            <w:tcBorders>
              <w:top w:val="nil"/>
              <w:left w:val="nil"/>
              <w:right w:val="nil"/>
            </w:tcBorders>
            <w:vAlign w:val="bottom"/>
          </w:tcPr>
          <w:p w:rsidR="00E5795D" w:rsidRDefault="00E5795D">
            <w:pPr>
              <w:pStyle w:val="ConsPlusNormal"/>
              <w:jc w:val="both"/>
            </w:pPr>
            <w:r>
              <w:t>Единица измерения: руб. (с точностью до второго десятичного знака)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t>Наименование реквизита</w:t>
            </w:r>
          </w:p>
        </w:tc>
        <w:tc>
          <w:tcPr>
            <w:tcW w:w="5102" w:type="dxa"/>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t>1</w:t>
            </w:r>
          </w:p>
        </w:tc>
        <w:tc>
          <w:tcPr>
            <w:tcW w:w="5102" w:type="dxa"/>
          </w:tcPr>
          <w:p w:rsidR="00E5795D" w:rsidRDefault="00E5795D">
            <w:pPr>
              <w:pStyle w:val="ConsPlusNormal"/>
              <w:jc w:val="center"/>
            </w:pPr>
            <w:r>
              <w:t>2</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1. Дата</w:t>
            </w:r>
          </w:p>
        </w:tc>
        <w:tc>
          <w:tcPr>
            <w:tcW w:w="5102" w:type="dxa"/>
          </w:tcPr>
          <w:p w:rsidR="00E5795D" w:rsidRDefault="00E5795D">
            <w:pPr>
              <w:pStyle w:val="ConsPlusNormal"/>
              <w:ind w:firstLine="283"/>
              <w:jc w:val="both"/>
            </w:pPr>
            <w:r>
              <w:t>Указывается дата Извещения о постановке на учет (изменении) бюджетного обязательства в органе Федерального казначейства.</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2. Наименование органа Федерального казначейства</w:t>
            </w:r>
          </w:p>
        </w:tc>
        <w:tc>
          <w:tcPr>
            <w:tcW w:w="5102" w:type="dxa"/>
          </w:tcPr>
          <w:p w:rsidR="00E5795D" w:rsidRDefault="00E5795D">
            <w:pPr>
              <w:pStyle w:val="ConsPlusNormal"/>
              <w:ind w:firstLine="283"/>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2.1. Код органа Федерального казначейства (КОФК)</w:t>
            </w:r>
          </w:p>
        </w:tc>
        <w:tc>
          <w:tcPr>
            <w:tcW w:w="5102" w:type="dxa"/>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tblBorders>
        </w:tblPrEx>
        <w:tc>
          <w:tcPr>
            <w:tcW w:w="3965" w:type="dxa"/>
          </w:tcPr>
          <w:p w:rsidR="00E5795D" w:rsidRDefault="00E5795D">
            <w:pPr>
              <w:pStyle w:val="ConsPlusNormal"/>
            </w:pPr>
            <w:r>
              <w:lastRenderedPageBreak/>
              <w:t>3. Получатель бюджетных средств</w:t>
            </w:r>
          </w:p>
        </w:tc>
        <w:tc>
          <w:tcPr>
            <w:tcW w:w="5102" w:type="dxa"/>
          </w:tcPr>
          <w:p w:rsidR="00E5795D" w:rsidRDefault="00E5795D">
            <w:pPr>
              <w:pStyle w:val="ConsPlusNormal"/>
              <w:ind w:firstLine="283"/>
              <w:jc w:val="both"/>
            </w:pPr>
            <w: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3.1. Код по Сводному реестру</w:t>
            </w:r>
          </w:p>
        </w:tc>
        <w:tc>
          <w:tcPr>
            <w:tcW w:w="5102" w:type="dxa"/>
          </w:tcPr>
          <w:p w:rsidR="00E5795D" w:rsidRDefault="00E5795D">
            <w:pPr>
              <w:pStyle w:val="ConsPlusNormal"/>
              <w:ind w:firstLine="283"/>
              <w:jc w:val="both"/>
            </w:pPr>
            <w:r>
              <w:t>Указывается код по Сводному реестру получателя средств федерального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4. Наименование бюджета</w:t>
            </w:r>
          </w:p>
        </w:tc>
        <w:tc>
          <w:tcPr>
            <w:tcW w:w="5102" w:type="dxa"/>
          </w:tcPr>
          <w:p w:rsidR="00E5795D" w:rsidRDefault="00E5795D">
            <w:pPr>
              <w:pStyle w:val="ConsPlusNormal"/>
              <w:ind w:firstLine="283"/>
              <w:jc w:val="both"/>
            </w:pPr>
            <w:r>
              <w:t>Указывается наименование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5. Код по </w:t>
            </w:r>
            <w:hyperlink r:id="rId195">
              <w:r>
                <w:rPr>
                  <w:color w:val="0000FF"/>
                </w:rPr>
                <w:t>ОКТМО</w:t>
              </w:r>
            </w:hyperlink>
          </w:p>
        </w:tc>
        <w:tc>
          <w:tcPr>
            <w:tcW w:w="5102" w:type="dxa"/>
          </w:tcPr>
          <w:p w:rsidR="00E5795D" w:rsidRDefault="00E5795D">
            <w:pPr>
              <w:pStyle w:val="ConsPlusNormal"/>
              <w:ind w:firstLine="283"/>
              <w:jc w:val="both"/>
            </w:pPr>
            <w:r>
              <w:t xml:space="preserve">Указывается код по Общероссийскому </w:t>
            </w:r>
            <w:hyperlink r:id="rId196">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6. Финансовый орган</w:t>
            </w:r>
          </w:p>
        </w:tc>
        <w:tc>
          <w:tcPr>
            <w:tcW w:w="5102" w:type="dxa"/>
          </w:tcPr>
          <w:p w:rsidR="00E5795D" w:rsidRDefault="00E5795D">
            <w:pPr>
              <w:pStyle w:val="ConsPlusNormal"/>
              <w:ind w:firstLine="283"/>
              <w:jc w:val="both"/>
            </w:pPr>
            <w:r>
              <w:t>Указывается наименование финансового органа.</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6.1. Код по ОКПО</w:t>
            </w:r>
          </w:p>
        </w:tc>
        <w:tc>
          <w:tcPr>
            <w:tcW w:w="5102" w:type="dxa"/>
          </w:tcPr>
          <w:p w:rsidR="00E5795D" w:rsidRDefault="00E5795D">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7. Номер документа, являющегося основанием для принятия на учет бюджетного обязательства (далее - документ-основание)</w:t>
            </w:r>
          </w:p>
        </w:tc>
        <w:tc>
          <w:tcPr>
            <w:tcW w:w="5102" w:type="dxa"/>
          </w:tcPr>
          <w:p w:rsidR="00E5795D" w:rsidRDefault="00E5795D">
            <w:pPr>
              <w:pStyle w:val="ConsPlusNormal"/>
              <w:ind w:firstLine="283"/>
              <w:jc w:val="both"/>
            </w:pPr>
            <w:r>
              <w:t>Указывается номер документа-основания.</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8. Дата заключения (принятия) документа-основания</w:t>
            </w:r>
          </w:p>
        </w:tc>
        <w:tc>
          <w:tcPr>
            <w:tcW w:w="5102" w:type="dxa"/>
          </w:tcPr>
          <w:p w:rsidR="00E5795D" w:rsidRDefault="00E5795D">
            <w:pPr>
              <w:pStyle w:val="ConsPlusNormal"/>
              <w:ind w:firstLine="283"/>
              <w:jc w:val="both"/>
            </w:pPr>
            <w:r>
              <w:t>Указывается дата заключения (принятия) документа-основания.</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9. Сумма по документу-основанию</w:t>
            </w:r>
          </w:p>
        </w:tc>
        <w:tc>
          <w:tcPr>
            <w:tcW w:w="5102" w:type="dxa"/>
          </w:tcPr>
          <w:p w:rsidR="00E5795D" w:rsidRDefault="00E5795D">
            <w:pPr>
              <w:pStyle w:val="ConsPlusNormal"/>
              <w:ind w:firstLine="283"/>
              <w:jc w:val="both"/>
            </w:pPr>
            <w:r>
              <w:t>Указывается сумма бюджетного обязательства по документу-основанию.</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10. Дата Сведений о бюджетном обязательстве</w:t>
            </w:r>
          </w:p>
        </w:tc>
        <w:tc>
          <w:tcPr>
            <w:tcW w:w="5102" w:type="dxa"/>
          </w:tcPr>
          <w:p w:rsidR="00E5795D" w:rsidRDefault="00E5795D">
            <w:pPr>
              <w:pStyle w:val="ConsPlusNormal"/>
              <w:ind w:firstLine="283"/>
              <w:jc w:val="both"/>
            </w:pPr>
            <w:r>
              <w:t>Указывается дата Сведений о бюджетном обязательстве.</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11. Дата постановки на учет (изменения) бюджетного обязательства</w:t>
            </w:r>
          </w:p>
        </w:tc>
        <w:tc>
          <w:tcPr>
            <w:tcW w:w="5102" w:type="dxa"/>
          </w:tcPr>
          <w:p w:rsidR="00E5795D" w:rsidRDefault="00E5795D">
            <w:pPr>
              <w:pStyle w:val="ConsPlusNormal"/>
              <w:ind w:firstLine="283"/>
              <w:jc w:val="both"/>
            </w:pPr>
            <w:r>
              <w:t>Указывается дата постановки на учет (изменения) бюджетного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12. Порядковый номер внесения изменений в бюджетное обязательство</w:t>
            </w:r>
          </w:p>
        </w:tc>
        <w:tc>
          <w:tcPr>
            <w:tcW w:w="5102" w:type="dxa"/>
          </w:tcPr>
          <w:p w:rsidR="00E5795D" w:rsidRDefault="00E5795D">
            <w:pPr>
              <w:pStyle w:val="ConsPlusNormal"/>
              <w:ind w:firstLine="283"/>
              <w:jc w:val="both"/>
            </w:pPr>
            <w:r>
              <w:t>Указывается порядковый номер внесения изменений в бюджетное обязательство.</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13. Учетный номер бюджетного обязательства</w:t>
            </w:r>
          </w:p>
        </w:tc>
        <w:tc>
          <w:tcPr>
            <w:tcW w:w="5102" w:type="dxa"/>
          </w:tcPr>
          <w:p w:rsidR="00E5795D" w:rsidRDefault="00E5795D">
            <w:pPr>
              <w:pStyle w:val="ConsPlusNormal"/>
              <w:ind w:firstLine="283"/>
              <w:jc w:val="both"/>
            </w:pPr>
            <w:r>
              <w:t>Указываются учетный номер бюджетного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14. Номер реестровой записи в реестре контрактов (реестре соглашений)</w:t>
            </w:r>
          </w:p>
        </w:tc>
        <w:tc>
          <w:tcPr>
            <w:tcW w:w="5102" w:type="dxa"/>
          </w:tcPr>
          <w:p w:rsidR="00E5795D" w:rsidRDefault="00E5795D">
            <w:pPr>
              <w:pStyle w:val="ConsPlusNormal"/>
              <w:ind w:firstLine="283"/>
              <w:jc w:val="both"/>
            </w:pPr>
            <w: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w:t>
            </w:r>
            <w:r>
              <w:lastRenderedPageBreak/>
              <w:t>заказчиками/реестре соглашений (договоров) о предоставлении субсидий бюджетных инвестиций межбюджетных трансфертов.</w:t>
            </w:r>
          </w:p>
        </w:tc>
      </w:tr>
      <w:tr w:rsidR="00E5795D">
        <w:tblPrEx>
          <w:tblBorders>
            <w:left w:val="single" w:sz="4" w:space="0" w:color="auto"/>
            <w:right w:val="single" w:sz="4" w:space="0" w:color="auto"/>
          </w:tblBorders>
        </w:tblPrEx>
        <w:tc>
          <w:tcPr>
            <w:tcW w:w="3965" w:type="dxa"/>
          </w:tcPr>
          <w:p w:rsidR="00E5795D" w:rsidRDefault="00E5795D">
            <w:pPr>
              <w:pStyle w:val="ConsPlusNormal"/>
            </w:pPr>
            <w:r>
              <w:lastRenderedPageBreak/>
              <w:t>15. Ответственный исполнитель</w:t>
            </w:r>
          </w:p>
        </w:tc>
        <w:tc>
          <w:tcPr>
            <w:tcW w:w="5102" w:type="dxa"/>
          </w:tcPr>
          <w:p w:rsidR="00E5795D" w:rsidRDefault="00E5795D">
            <w:pPr>
              <w:pStyle w:val="ConsPlusNormal"/>
              <w:ind w:firstLine="283"/>
              <w:jc w:val="both"/>
            </w:pPr>
            <w:r>
              <w:t>Указываются должность, подпись, расшифровка подписи, телефон ответственного исполнителя.</w:t>
            </w:r>
          </w:p>
        </w:tc>
      </w:tr>
      <w:tr w:rsidR="00E5795D">
        <w:tblPrEx>
          <w:tblBorders>
            <w:left w:val="single" w:sz="4" w:space="0" w:color="auto"/>
            <w:right w:val="single" w:sz="4" w:space="0" w:color="auto"/>
          </w:tblBorders>
        </w:tblPrEx>
        <w:tc>
          <w:tcPr>
            <w:tcW w:w="3965" w:type="dxa"/>
          </w:tcPr>
          <w:p w:rsidR="00E5795D" w:rsidRDefault="00E5795D">
            <w:pPr>
              <w:pStyle w:val="ConsPlusNormal"/>
            </w:pPr>
            <w:r>
              <w:t>16. Дата</w:t>
            </w:r>
          </w:p>
        </w:tc>
        <w:tc>
          <w:tcPr>
            <w:tcW w:w="5102" w:type="dxa"/>
          </w:tcPr>
          <w:p w:rsidR="00E5795D" w:rsidRDefault="00E5795D">
            <w:pPr>
              <w:pStyle w:val="ConsPlusNormal"/>
              <w:ind w:firstLine="283"/>
              <w:jc w:val="both"/>
            </w:pPr>
            <w:r>
              <w:t>Указывается дата подписания Извещения о постановке на учет (изменении) бюджетного обязательства в органе Федерального казначейства.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both"/>
      </w:pPr>
    </w:p>
    <w:p w:rsidR="00E5795D" w:rsidRDefault="00E5795D">
      <w:pPr>
        <w:pStyle w:val="ConsPlusNormal"/>
        <w:jc w:val="right"/>
        <w:outlineLvl w:val="1"/>
      </w:pPr>
      <w:r>
        <w:t>Приложение N 13</w:t>
      </w:r>
    </w:p>
    <w:p w:rsidR="00E5795D" w:rsidRDefault="00E5795D">
      <w:pPr>
        <w:pStyle w:val="ConsPlusNormal"/>
        <w:jc w:val="right"/>
      </w:pPr>
      <w:r>
        <w:t>к Порядку учета бюджетных и денежных</w:t>
      </w:r>
    </w:p>
    <w:p w:rsidR="00E5795D" w:rsidRDefault="00E5795D">
      <w:pPr>
        <w:pStyle w:val="ConsPlusNormal"/>
        <w:jc w:val="right"/>
      </w:pPr>
      <w:r>
        <w:t>обязательств получателей средств</w:t>
      </w:r>
    </w:p>
    <w:p w:rsidR="00E5795D" w:rsidRDefault="00E5795D">
      <w:pPr>
        <w:pStyle w:val="ConsPlusNormal"/>
        <w:jc w:val="right"/>
      </w:pPr>
      <w:r>
        <w:t>федерального бюджета территориальными</w:t>
      </w:r>
    </w:p>
    <w:p w:rsidR="00E5795D" w:rsidRDefault="00E5795D">
      <w:pPr>
        <w:pStyle w:val="ConsPlusNormal"/>
        <w:jc w:val="right"/>
      </w:pPr>
      <w:r>
        <w:t>органами Федерального казначейства,</w:t>
      </w:r>
    </w:p>
    <w:p w:rsidR="00E5795D" w:rsidRDefault="00E5795D">
      <w:pPr>
        <w:pStyle w:val="ConsPlusNormal"/>
        <w:jc w:val="right"/>
      </w:pPr>
      <w:r>
        <w:t>утвержденному приказом Министерства</w:t>
      </w:r>
    </w:p>
    <w:p w:rsidR="00E5795D" w:rsidRDefault="00E5795D">
      <w:pPr>
        <w:pStyle w:val="ConsPlusNormal"/>
        <w:jc w:val="right"/>
      </w:pPr>
      <w:r>
        <w:t>финансов Российской Федерации</w:t>
      </w:r>
    </w:p>
    <w:p w:rsidR="00E5795D" w:rsidRDefault="00E5795D">
      <w:pPr>
        <w:pStyle w:val="ConsPlusNormal"/>
        <w:jc w:val="right"/>
      </w:pPr>
      <w:r>
        <w:t>от 30.10.2020 N 258н</w:t>
      </w:r>
    </w:p>
    <w:p w:rsidR="00E5795D" w:rsidRDefault="00E579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center"/>
            </w:pPr>
            <w:r>
              <w:rPr>
                <w:color w:val="392C69"/>
              </w:rPr>
              <w:t>Список изменяющих документов</w:t>
            </w:r>
          </w:p>
          <w:p w:rsidR="00E5795D" w:rsidRDefault="00E5795D">
            <w:pPr>
              <w:pStyle w:val="ConsPlusNormal"/>
              <w:jc w:val="center"/>
            </w:pPr>
            <w:r>
              <w:rPr>
                <w:color w:val="392C69"/>
              </w:rPr>
              <w:t xml:space="preserve">(в ред. </w:t>
            </w:r>
            <w:hyperlink r:id="rId197">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jc w:val="both"/>
      </w:pPr>
    </w:p>
    <w:p w:rsidR="00E5795D" w:rsidRDefault="00E5795D">
      <w:pPr>
        <w:pStyle w:val="ConsPlusNormal"/>
        <w:jc w:val="center"/>
      </w:pPr>
      <w:bookmarkStart w:id="104" w:name="P1568"/>
      <w:bookmarkEnd w:id="104"/>
      <w:r>
        <w:t>Реквизиты</w:t>
      </w:r>
    </w:p>
    <w:p w:rsidR="00E5795D" w:rsidRDefault="00E5795D">
      <w:pPr>
        <w:pStyle w:val="ConsPlusNormal"/>
        <w:jc w:val="center"/>
      </w:pPr>
      <w:r>
        <w:t>извещения о постановке на учет (изменении) денежного</w:t>
      </w:r>
    </w:p>
    <w:p w:rsidR="00E5795D" w:rsidRDefault="00E5795D">
      <w:pPr>
        <w:pStyle w:val="ConsPlusNormal"/>
        <w:jc w:val="center"/>
      </w:pPr>
      <w:r>
        <w:t>обязательства в органе Федерального казначейства</w:t>
      </w:r>
    </w:p>
    <w:p w:rsidR="00E5795D" w:rsidRDefault="00E5795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6"/>
      </w:tblGrid>
      <w:tr w:rsidR="00E5795D">
        <w:tc>
          <w:tcPr>
            <w:tcW w:w="9071" w:type="dxa"/>
            <w:gridSpan w:val="2"/>
            <w:tcBorders>
              <w:top w:val="nil"/>
              <w:left w:val="nil"/>
              <w:right w:val="nil"/>
            </w:tcBorders>
          </w:tcPr>
          <w:p w:rsidR="00E5795D" w:rsidRDefault="00E5795D">
            <w:pPr>
              <w:pStyle w:val="ConsPlusNormal"/>
              <w:jc w:val="both"/>
            </w:pPr>
            <w:r>
              <w:t>Единица измерения: руб. (с точностью до второго десятичного знака)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t>Наименование реквизита</w:t>
            </w:r>
          </w:p>
        </w:tc>
        <w:tc>
          <w:tcPr>
            <w:tcW w:w="5106" w:type="dxa"/>
          </w:tcPr>
          <w:p w:rsidR="00E5795D" w:rsidRDefault="00E5795D">
            <w:pPr>
              <w:pStyle w:val="ConsPlusNormal"/>
              <w:jc w:val="center"/>
            </w:pPr>
            <w:r>
              <w:t>Правила формирования, заполнения реквизита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center"/>
            </w:pPr>
            <w:r>
              <w:t>1</w:t>
            </w:r>
          </w:p>
        </w:tc>
        <w:tc>
          <w:tcPr>
            <w:tcW w:w="5106" w:type="dxa"/>
          </w:tcPr>
          <w:p w:rsidR="00E5795D" w:rsidRDefault="00E5795D">
            <w:pPr>
              <w:pStyle w:val="ConsPlusNormal"/>
              <w:jc w:val="center"/>
            </w:pPr>
            <w:r>
              <w:t>2</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 Дата</w:t>
            </w:r>
          </w:p>
        </w:tc>
        <w:tc>
          <w:tcPr>
            <w:tcW w:w="5106" w:type="dxa"/>
          </w:tcPr>
          <w:p w:rsidR="00E5795D" w:rsidRDefault="00E5795D">
            <w:pPr>
              <w:pStyle w:val="ConsPlusNormal"/>
              <w:ind w:firstLine="283"/>
              <w:jc w:val="both"/>
            </w:pPr>
            <w:r>
              <w:t>Указывается дата Извещения о постановке на учет (изменении) денежного обязательства в органе Федерального казначейства.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2. Наименование органа Федерального казначейства</w:t>
            </w:r>
          </w:p>
        </w:tc>
        <w:tc>
          <w:tcPr>
            <w:tcW w:w="5106" w:type="dxa"/>
          </w:tcPr>
          <w:p w:rsidR="00E5795D" w:rsidRDefault="00E5795D">
            <w:pPr>
              <w:pStyle w:val="ConsPlusNormal"/>
              <w:ind w:firstLine="283"/>
              <w:jc w:val="both"/>
            </w:pPr>
            <w:r>
              <w:t>Указывается наименование территориального органа Федерального казначейства.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2.1. Код органа Федерального казначейства (КОФК)</w:t>
            </w:r>
          </w:p>
        </w:tc>
        <w:tc>
          <w:tcPr>
            <w:tcW w:w="5106" w:type="dxa"/>
          </w:tcPr>
          <w:p w:rsidR="00E5795D" w:rsidRDefault="00E5795D">
            <w:pPr>
              <w:pStyle w:val="ConsPlusNormal"/>
              <w:ind w:firstLine="283"/>
              <w:jc w:val="both"/>
            </w:pPr>
            <w:r>
              <w:t>Указывается код органа Федерального казначейства, присвоенный Федеральным казначейством.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3. Получатель бюджетных средств</w:t>
            </w:r>
          </w:p>
        </w:tc>
        <w:tc>
          <w:tcPr>
            <w:tcW w:w="5106" w:type="dxa"/>
          </w:tcPr>
          <w:p w:rsidR="00E5795D" w:rsidRDefault="00E5795D">
            <w:pPr>
              <w:pStyle w:val="ConsPlusNormal"/>
              <w:ind w:firstLine="283"/>
              <w:jc w:val="both"/>
            </w:pPr>
            <w:r>
              <w:t xml:space="preserve">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w:t>
            </w:r>
            <w:r>
              <w:lastRenderedPageBreak/>
              <w:t>участниками бюджетного процесса (далее - Сводный реестр).</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3.1. Код по Сводному реестру</w:t>
            </w:r>
          </w:p>
        </w:tc>
        <w:tc>
          <w:tcPr>
            <w:tcW w:w="5106" w:type="dxa"/>
          </w:tcPr>
          <w:p w:rsidR="00E5795D" w:rsidRDefault="00E5795D">
            <w:pPr>
              <w:pStyle w:val="ConsPlusNormal"/>
              <w:ind w:firstLine="283"/>
              <w:jc w:val="both"/>
            </w:pPr>
            <w:r>
              <w:t>Указывается код по Сводному реестру получателя средств федерального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4. Наименование бюджета</w:t>
            </w:r>
          </w:p>
        </w:tc>
        <w:tc>
          <w:tcPr>
            <w:tcW w:w="5106" w:type="dxa"/>
          </w:tcPr>
          <w:p w:rsidR="00E5795D" w:rsidRDefault="00E5795D">
            <w:pPr>
              <w:pStyle w:val="ConsPlusNormal"/>
              <w:ind w:firstLine="283"/>
              <w:jc w:val="both"/>
            </w:pPr>
            <w:r>
              <w:t>Указывается наименование бюджета.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 xml:space="preserve">5. Код по </w:t>
            </w:r>
            <w:hyperlink r:id="rId198">
              <w:r>
                <w:rPr>
                  <w:color w:val="0000FF"/>
                </w:rPr>
                <w:t>ОКТМО</w:t>
              </w:r>
            </w:hyperlink>
          </w:p>
        </w:tc>
        <w:tc>
          <w:tcPr>
            <w:tcW w:w="5106" w:type="dxa"/>
          </w:tcPr>
          <w:p w:rsidR="00E5795D" w:rsidRDefault="00E5795D">
            <w:pPr>
              <w:pStyle w:val="ConsPlusNormal"/>
              <w:ind w:firstLine="283"/>
              <w:jc w:val="both"/>
            </w:pPr>
            <w:r>
              <w:t xml:space="preserve">Указывается код по Общероссийскому </w:t>
            </w:r>
            <w:hyperlink r:id="rId199">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 Финансовый орган</w:t>
            </w:r>
          </w:p>
        </w:tc>
        <w:tc>
          <w:tcPr>
            <w:tcW w:w="5106" w:type="dxa"/>
          </w:tcPr>
          <w:p w:rsidR="00E5795D" w:rsidRDefault="00E5795D">
            <w:pPr>
              <w:pStyle w:val="ConsPlusNormal"/>
              <w:ind w:firstLine="283"/>
              <w:jc w:val="both"/>
            </w:pPr>
            <w:r>
              <w:t>Указывается наименование финансового органа.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6.1. Код по ОКПО</w:t>
            </w:r>
          </w:p>
        </w:tc>
        <w:tc>
          <w:tcPr>
            <w:tcW w:w="5106" w:type="dxa"/>
          </w:tcPr>
          <w:p w:rsidR="00E5795D" w:rsidRDefault="00E5795D">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E5795D" w:rsidRDefault="00E5795D">
            <w:pPr>
              <w:pStyle w:val="ConsPlusNormal"/>
              <w:ind w:firstLine="283"/>
              <w:jc w:val="both"/>
            </w:pPr>
            <w: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E5795D" w:rsidRDefault="00E5795D">
            <w:pPr>
              <w:pStyle w:val="ConsPlusNormal"/>
              <w:ind w:firstLine="283"/>
              <w:jc w:val="both"/>
            </w:pPr>
            <w: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E5795D" w:rsidRDefault="00E5795D">
            <w:pPr>
              <w:pStyle w:val="ConsPlusNormal"/>
              <w:ind w:firstLine="283"/>
              <w:jc w:val="both"/>
            </w:pPr>
            <w: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10. Дата Сведений о денежном обязательстве</w:t>
            </w:r>
          </w:p>
        </w:tc>
        <w:tc>
          <w:tcPr>
            <w:tcW w:w="5106" w:type="dxa"/>
          </w:tcPr>
          <w:p w:rsidR="00E5795D" w:rsidRDefault="00E5795D">
            <w:pPr>
              <w:pStyle w:val="ConsPlusNormal"/>
              <w:ind w:firstLine="283"/>
              <w:jc w:val="both"/>
            </w:pPr>
            <w:r>
              <w:t>Указывается дата Сведений о денежном обязательстве.</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11. Дата постановки на учет (изменения) денежного обязательства</w:t>
            </w:r>
          </w:p>
        </w:tc>
        <w:tc>
          <w:tcPr>
            <w:tcW w:w="5106" w:type="dxa"/>
          </w:tcPr>
          <w:p w:rsidR="00E5795D" w:rsidRDefault="00E5795D">
            <w:pPr>
              <w:pStyle w:val="ConsPlusNormal"/>
              <w:ind w:firstLine="283"/>
              <w:jc w:val="both"/>
            </w:pPr>
            <w:r>
              <w:t>Указывается дата постановки на учет (изменения)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12. Порядковый номер внесения изменений в денежное обязательство</w:t>
            </w:r>
          </w:p>
        </w:tc>
        <w:tc>
          <w:tcPr>
            <w:tcW w:w="5106" w:type="dxa"/>
          </w:tcPr>
          <w:p w:rsidR="00E5795D" w:rsidRDefault="00E5795D">
            <w:pPr>
              <w:pStyle w:val="ConsPlusNormal"/>
              <w:ind w:firstLine="283"/>
              <w:jc w:val="both"/>
            </w:pPr>
            <w:r>
              <w:t>Указывается порядковый номер внесения изменений в денежное обязательство.</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13. Учетный номер денежного обязательства</w:t>
            </w:r>
          </w:p>
        </w:tc>
        <w:tc>
          <w:tcPr>
            <w:tcW w:w="5106" w:type="dxa"/>
          </w:tcPr>
          <w:p w:rsidR="00E5795D" w:rsidRDefault="00E5795D">
            <w:pPr>
              <w:pStyle w:val="ConsPlusNormal"/>
              <w:ind w:firstLine="283"/>
              <w:jc w:val="both"/>
            </w:pPr>
            <w:r>
              <w:t>Указываются учетный номер денежного обязательства.</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t>14. Номер реестровой записи в реестре контрактов (реестре соглашений)</w:t>
            </w:r>
          </w:p>
        </w:tc>
        <w:tc>
          <w:tcPr>
            <w:tcW w:w="5106" w:type="dxa"/>
          </w:tcPr>
          <w:p w:rsidR="00E5795D" w:rsidRDefault="00E5795D">
            <w:pPr>
              <w:pStyle w:val="ConsPlusNormal"/>
              <w:ind w:firstLine="283"/>
              <w:jc w:val="both"/>
            </w:pPr>
            <w: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w:t>
            </w:r>
            <w:r>
              <w:lastRenderedPageBreak/>
              <w:t>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E5795D">
        <w:tblPrEx>
          <w:tblBorders>
            <w:left w:val="single" w:sz="4" w:space="0" w:color="auto"/>
            <w:right w:val="single" w:sz="4" w:space="0" w:color="auto"/>
          </w:tblBorders>
        </w:tblPrEx>
        <w:tc>
          <w:tcPr>
            <w:tcW w:w="3965" w:type="dxa"/>
          </w:tcPr>
          <w:p w:rsidR="00E5795D" w:rsidRDefault="00E5795D">
            <w:pPr>
              <w:pStyle w:val="ConsPlusNormal"/>
              <w:jc w:val="both"/>
            </w:pPr>
            <w:r>
              <w:lastRenderedPageBreak/>
              <w:t>15. Ответственный исполнитель</w:t>
            </w:r>
          </w:p>
        </w:tc>
        <w:tc>
          <w:tcPr>
            <w:tcW w:w="5106" w:type="dxa"/>
          </w:tcPr>
          <w:p w:rsidR="00E5795D" w:rsidRDefault="00E5795D">
            <w:pPr>
              <w:pStyle w:val="ConsPlusNormal"/>
              <w:ind w:firstLine="283"/>
              <w:jc w:val="both"/>
            </w:pPr>
            <w:r>
              <w:t>Указываются должность, подпись, расшифровка подписи, телефон ответственного исполнителя.</w:t>
            </w:r>
          </w:p>
        </w:tc>
      </w:tr>
      <w:tr w:rsidR="00E5795D">
        <w:tblPrEx>
          <w:tblBorders>
            <w:left w:val="single" w:sz="4" w:space="0" w:color="auto"/>
            <w:right w:val="single" w:sz="4" w:space="0" w:color="auto"/>
            <w:insideH w:val="nil"/>
          </w:tblBorders>
        </w:tblPrEx>
        <w:tc>
          <w:tcPr>
            <w:tcW w:w="9071"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E579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95D" w:rsidRDefault="00E579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E5795D" w:rsidRDefault="00E5795D">
                  <w:pPr>
                    <w:pStyle w:val="ConsPlusNormal"/>
                    <w:jc w:val="both"/>
                  </w:pPr>
                  <w:proofErr w:type="spellStart"/>
                  <w:r>
                    <w:rPr>
                      <w:color w:val="392C69"/>
                    </w:rPr>
                    <w:t>КонсультантПлюс</w:t>
                  </w:r>
                  <w:proofErr w:type="spellEnd"/>
                  <w:r>
                    <w:rPr>
                      <w:color w:val="392C69"/>
                    </w:rPr>
                    <w:t>: примечание.</w:t>
                  </w:r>
                </w:p>
                <w:p w:rsidR="00E5795D" w:rsidRDefault="00E5795D">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5795D" w:rsidRDefault="00E5795D">
                  <w:pPr>
                    <w:pStyle w:val="ConsPlusNormal"/>
                  </w:pPr>
                </w:p>
              </w:tc>
            </w:tr>
          </w:tbl>
          <w:p w:rsidR="00E5795D" w:rsidRDefault="00E5795D">
            <w:pPr>
              <w:pStyle w:val="ConsPlusNormal"/>
            </w:pPr>
          </w:p>
        </w:tc>
      </w:tr>
      <w:tr w:rsidR="00E5795D">
        <w:tblPrEx>
          <w:tblBorders>
            <w:left w:val="single" w:sz="4" w:space="0" w:color="auto"/>
            <w:right w:val="single" w:sz="4" w:space="0" w:color="auto"/>
            <w:insideH w:val="nil"/>
          </w:tblBorders>
        </w:tblPrEx>
        <w:tc>
          <w:tcPr>
            <w:tcW w:w="3965" w:type="dxa"/>
            <w:tcBorders>
              <w:top w:val="nil"/>
            </w:tcBorders>
          </w:tcPr>
          <w:p w:rsidR="00E5795D" w:rsidRDefault="00E5795D">
            <w:pPr>
              <w:pStyle w:val="ConsPlusNormal"/>
              <w:jc w:val="both"/>
            </w:pPr>
            <w:r>
              <w:t>17. Дата</w:t>
            </w:r>
          </w:p>
        </w:tc>
        <w:tc>
          <w:tcPr>
            <w:tcW w:w="5106" w:type="dxa"/>
            <w:tcBorders>
              <w:top w:val="nil"/>
            </w:tcBorders>
          </w:tcPr>
          <w:p w:rsidR="00E5795D" w:rsidRDefault="00E5795D">
            <w:pPr>
              <w:pStyle w:val="ConsPlusNormal"/>
              <w:ind w:firstLine="283"/>
              <w:jc w:val="both"/>
            </w:pPr>
            <w:r>
              <w:t>Указывается дата подписания Извещения о постановке на учет (изменении) денежного обязательства в органе Федерального казначейства.</w:t>
            </w:r>
          </w:p>
        </w:tc>
      </w:tr>
    </w:tbl>
    <w:p w:rsidR="00E5795D" w:rsidRDefault="00E5795D">
      <w:pPr>
        <w:pStyle w:val="ConsPlusNormal"/>
        <w:jc w:val="both"/>
      </w:pPr>
    </w:p>
    <w:p w:rsidR="00E5795D" w:rsidRDefault="00E5795D">
      <w:pPr>
        <w:pStyle w:val="ConsPlusNormal"/>
        <w:jc w:val="both"/>
      </w:pPr>
    </w:p>
    <w:p w:rsidR="00E5795D" w:rsidRDefault="00E5795D">
      <w:pPr>
        <w:pStyle w:val="ConsPlusNormal"/>
        <w:pBdr>
          <w:bottom w:val="single" w:sz="6" w:space="0" w:color="auto"/>
        </w:pBdr>
        <w:spacing w:before="100" w:after="100"/>
        <w:jc w:val="both"/>
        <w:rPr>
          <w:sz w:val="2"/>
          <w:szCs w:val="2"/>
        </w:rPr>
      </w:pPr>
    </w:p>
    <w:p w:rsidR="00703B1A" w:rsidRDefault="00E5795D"/>
    <w:sectPr w:rsidR="00703B1A" w:rsidSect="00F70A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5D"/>
    <w:rsid w:val="00625D0E"/>
    <w:rsid w:val="007F19A3"/>
    <w:rsid w:val="00E579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227C85-C5E6-4F59-932B-7415CC25F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795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579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5795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5795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5795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5795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5795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5795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15417ED641F7B73AFD84262DDAAE7ECF2E4F7ECC64EA544E47AB19FEC2547DD07BC6EA3FD9BA7C660349B41E4S5b2M" TargetMode="External"/><Relationship Id="rId21" Type="http://schemas.openxmlformats.org/officeDocument/2006/relationships/hyperlink" Target="consultantplus://offline/ref=A15417ED641F7B73AFD84262DDAAE7ECF7E0F8EDC44BA544E47AB19FEC2547DD15BC36AFFC93B9C76421CD10A203FB72DC665EE0E9B1567ESCb9M" TargetMode="External"/><Relationship Id="rId42" Type="http://schemas.openxmlformats.org/officeDocument/2006/relationships/hyperlink" Target="consultantplus://offline/ref=A15417ED641F7B73AFD84262DDAAE7ECF7E6FBEDC747A544E47AB19FEC2547DD15BC36A8FC94BECD357BDD14EB57FE6DD47940E3F7B1S5b2M" TargetMode="External"/><Relationship Id="rId63" Type="http://schemas.openxmlformats.org/officeDocument/2006/relationships/hyperlink" Target="consultantplus://offline/ref=A15417ED641F7B73AFD84262DDAAE7ECF7E5FFE7C346A544E47AB19FEC2547DD15BC36AFFC93B1C46721CD10A203FB72DC665EE0E9B1567ESCb9M" TargetMode="External"/><Relationship Id="rId84" Type="http://schemas.openxmlformats.org/officeDocument/2006/relationships/hyperlink" Target="consultantplus://offline/ref=A15417ED641F7B73AFD84262DDAAE7ECF7E6FCE3C748A544E47AB19FEC2547DD15BC36AFFC93B9C46121CD10A203FB72DC665EE0E9B1567ESCb9M" TargetMode="External"/><Relationship Id="rId138" Type="http://schemas.openxmlformats.org/officeDocument/2006/relationships/hyperlink" Target="consultantplus://offline/ref=A15417ED641F7B73AFD84262DDAAE7ECF0E4F7EDC14BA544E47AB19FEC2547DD15BC36AFFC93B8C56521CD10A203FB72DC665EE0E9B1567ESCb9M" TargetMode="External"/><Relationship Id="rId159" Type="http://schemas.openxmlformats.org/officeDocument/2006/relationships/hyperlink" Target="consultantplus://offline/ref=A15417ED641F7B73AFD84262DDAAE7ECF0E6FCE3C548A544E47AB19FEC2547DD15BC36AFFC92BDC16621CD10A203FB72DC665EE0E9B1567ESCb9M" TargetMode="External"/><Relationship Id="rId170" Type="http://schemas.openxmlformats.org/officeDocument/2006/relationships/hyperlink" Target="consultantplus://offline/ref=A15417ED641F7B73AFD84262DDAAE7ECF2E4F7ECC64EA544E47AB19FEC2547DD07BC6EA3FD9BA7C660349B41E4S5b2M" TargetMode="External"/><Relationship Id="rId191" Type="http://schemas.openxmlformats.org/officeDocument/2006/relationships/hyperlink" Target="consultantplus://offline/ref=A15417ED641F7B73AFD84262DDAAE7ECF7E0F8EDC44BA544E47AB19FEC2547DD15BC36AFFC93BBC56321CD10A203FB72DC665EE0E9B1567ESCb9M" TargetMode="External"/><Relationship Id="rId107" Type="http://schemas.openxmlformats.org/officeDocument/2006/relationships/hyperlink" Target="consultantplus://offline/ref=A15417ED641F7B73AFD84262DDAAE7ECF7E0F8EDC44BA544E47AB19FEC2547DD15BC36AFFC93B9C56621CD10A203FB72DC665EE0E9B1567ESCb9M" TargetMode="External"/><Relationship Id="rId11" Type="http://schemas.openxmlformats.org/officeDocument/2006/relationships/hyperlink" Target="consultantplus://offline/ref=A15417ED641F7B73AFD84262DDAAE7ECF0E4FDE5CF4DA544E47AB19FEC2547DD07BC6EA3FD9BA7C660349B41E4S5b2M" TargetMode="External"/><Relationship Id="rId32" Type="http://schemas.openxmlformats.org/officeDocument/2006/relationships/hyperlink" Target="consultantplus://offline/ref=A15417ED641F7B73AFD84262DDAAE7ECF7E6FDE2C748A544E47AB19FEC2547DD15BC36AFFC93BBC76421CD10A203FB72DC665EE0E9B1567ESCb9M" TargetMode="External"/><Relationship Id="rId53" Type="http://schemas.openxmlformats.org/officeDocument/2006/relationships/hyperlink" Target="consultantplus://offline/ref=A15417ED641F7B73AFD84262DDAAE7ECF7E6FCE2C74DA544E47AB19FEC2547DD15BC36AFFC93B9C06121CD10A203FB72DC665EE0E9B1567ESCb9M" TargetMode="External"/><Relationship Id="rId74" Type="http://schemas.openxmlformats.org/officeDocument/2006/relationships/hyperlink" Target="consultantplus://offline/ref=A15417ED641F7B73AFD84262DDAAE7ECF7E6FCE2C74DA544E47AB19FEC2547DD15BC36AFFC93B9CE6321CD10A203FB72DC665EE0E9B1567ESCb9M" TargetMode="External"/><Relationship Id="rId128" Type="http://schemas.openxmlformats.org/officeDocument/2006/relationships/hyperlink" Target="consultantplus://offline/ref=A15417ED641F7B73AFD84262DDAAE7ECF7E6FCE2C74DA544E47AB19FEC2547DD15BC36ADF7C7E88234279849F856F76DD6785CSEb5M" TargetMode="External"/><Relationship Id="rId149" Type="http://schemas.openxmlformats.org/officeDocument/2006/relationships/hyperlink" Target="consultantplus://offline/ref=A15417ED641F7B73AFD84262DDAAE7ECF0E4F7EDC14BA544E47AB19FEC2547DD15BC36AFFC93B8C56521CD10A203FB72DC665EE0E9B1567ESCb9M" TargetMode="External"/><Relationship Id="rId5" Type="http://schemas.openxmlformats.org/officeDocument/2006/relationships/hyperlink" Target="consultantplus://offline/ref=A15417ED641F7B73AFD84262DDAAE7ECF7E1F9E6CE4DA544E47AB19FEC2547DD15BC36AFFC93B9C66721CD10A203FB72DC665EE0E9B1567ESCb9M" TargetMode="External"/><Relationship Id="rId95" Type="http://schemas.openxmlformats.org/officeDocument/2006/relationships/hyperlink" Target="consultantplus://offline/ref=A15417ED641F7B73AFD84262DDAAE7ECF7E6FCE3C748A544E47AB19FEC2547DD15BC36AFFC93B9C46721CD10A203FB72DC665EE0E9B1567ESCb9M" TargetMode="External"/><Relationship Id="rId160" Type="http://schemas.openxmlformats.org/officeDocument/2006/relationships/hyperlink" Target="consultantplus://offline/ref=A15417ED641F7B73AFD84262DDAAE7ECF0E6FCE3C548A544E47AB19FEC2547DD15BC36AFFC91BAC06421CD10A203FB72DC665EE0E9B1567ESCb9M" TargetMode="External"/><Relationship Id="rId181" Type="http://schemas.openxmlformats.org/officeDocument/2006/relationships/hyperlink" Target="consultantplus://offline/ref=A15417ED641F7B73AFD84262DDAAE7ECF7E5F8E4C348A544E47AB19FEC2547DD07BC6EA3FD9BA7C660349B41E4S5b2M" TargetMode="External"/><Relationship Id="rId22" Type="http://schemas.openxmlformats.org/officeDocument/2006/relationships/hyperlink" Target="consultantplus://offline/ref=A15417ED641F7B73AFD84262DDAAE7ECF0E7FBE7C149A544E47AB19FEC2547DD15BC36AFFC93B9C76321CD10A203FB72DC665EE0E9B1567ESCb9M" TargetMode="External"/><Relationship Id="rId43" Type="http://schemas.openxmlformats.org/officeDocument/2006/relationships/hyperlink" Target="consultantplus://offline/ref=A15417ED641F7B73AFD84262DDAAE7ECF7E6FCE2C74DA544E47AB19FEC2547DD15BC36AFFC93B9C46221CD10A203FB72DC665EE0E9B1567ESCb9M" TargetMode="External"/><Relationship Id="rId64" Type="http://schemas.openxmlformats.org/officeDocument/2006/relationships/hyperlink" Target="consultantplus://offline/ref=A15417ED641F7B73AFD84262DDAAE7ECF7E6FCE2C74DA544E47AB19FEC2547DD15BC36AFFC93B9C06921CD10A203FB72DC665EE0E9B1567ESCb9M" TargetMode="External"/><Relationship Id="rId118" Type="http://schemas.openxmlformats.org/officeDocument/2006/relationships/hyperlink" Target="consultantplus://offline/ref=A15417ED641F7B73AFD84262DDAAE7ECF2E4F7ECC64EA544E47AB19FEC2547DD07BC6EA3FD9BA7C660349B41E4S5b2M" TargetMode="External"/><Relationship Id="rId139" Type="http://schemas.openxmlformats.org/officeDocument/2006/relationships/hyperlink" Target="consultantplus://offline/ref=A15417ED641F7B73AFD84262DDAAE7ECF7E6FCE2C74DA544E47AB19FEC2547DD15BC36AFFC93B8C56521CD10A203FB72DC665EE0E9B1567ESCb9M" TargetMode="External"/><Relationship Id="rId85" Type="http://schemas.openxmlformats.org/officeDocument/2006/relationships/hyperlink" Target="consultantplus://offline/ref=A15417ED641F7B73AFD84262DDAAE7ECF7E0F8EDC44BA544E47AB19FEC2547DD15BC36AFFC93B9C56121CD10A203FB72DC665EE0E9B1567ESCb9M" TargetMode="External"/><Relationship Id="rId150" Type="http://schemas.openxmlformats.org/officeDocument/2006/relationships/hyperlink" Target="consultantplus://offline/ref=A15417ED641F7B73AFD84262DDAAE7ECF7E6FCE2C74DA544E47AB19FEC2547DD15BC36AFFC93B8C26921CD10A203FB72DC665EE0E9B1567ESCb9M" TargetMode="External"/><Relationship Id="rId171" Type="http://schemas.openxmlformats.org/officeDocument/2006/relationships/hyperlink" Target="consultantplus://offline/ref=A15417ED641F7B73AFD84262DDAAE7ECF2E4F7ECC64EA544E47AB19FEC2547DD07BC6EA3FD9BA7C660349B41E4S5b2M" TargetMode="External"/><Relationship Id="rId192" Type="http://schemas.openxmlformats.org/officeDocument/2006/relationships/hyperlink" Target="consultantplus://offline/ref=A15417ED641F7B73AFD84262DDAAE7ECF7E6FBEDC747A544E47AB19FEC2547DD15BC36AFF99ABCCD357BDD14EB57FE6DD47940E3F7B1S5b2M" TargetMode="External"/><Relationship Id="rId12" Type="http://schemas.openxmlformats.org/officeDocument/2006/relationships/hyperlink" Target="consultantplus://offline/ref=A15417ED641F7B73AFD84262DDAAE7ECF1E0FAEDC64AA544E47AB19FEC2547DD07BC6EA3FD9BA7C660349B41E4S5b2M" TargetMode="External"/><Relationship Id="rId33" Type="http://schemas.openxmlformats.org/officeDocument/2006/relationships/hyperlink" Target="consultantplus://offline/ref=A15417ED641F7B73AFD84262DDAAE7ECF7E6FBEDC747A544E47AB19FEC2547DD15BC36A8FD9BBACD357BDD14EB57FE6DD47940E3F7B1S5b2M" TargetMode="External"/><Relationship Id="rId108" Type="http://schemas.openxmlformats.org/officeDocument/2006/relationships/hyperlink" Target="consultantplus://offline/ref=A15417ED641F7B73AFD84262DDAAE7ECF7E6FCE2C74DA544E47AB19FEC2547DD15BC36AFFC93B9CF6621CD10A203FB72DC665EE0E9B1567ESCb9M" TargetMode="External"/><Relationship Id="rId129" Type="http://schemas.openxmlformats.org/officeDocument/2006/relationships/hyperlink" Target="consultantplus://offline/ref=A15417ED641F7B73AFD84262DDAAE7ECF7E6FCE2C74DA544E47AB19FEC2547DD15BC36AFFC93B8C76021CD10A203FB72DC665EE0E9B1567ESCb9M" TargetMode="External"/><Relationship Id="rId54" Type="http://schemas.openxmlformats.org/officeDocument/2006/relationships/hyperlink" Target="consultantplus://offline/ref=A15417ED641F7B73AFD84262DDAAE7ECF7E3F9E5C74DA544E47AB19FEC2547DD15BC36AFFC93B9C46521CD10A203FB72DC665EE0E9B1567ESCb9M" TargetMode="External"/><Relationship Id="rId75" Type="http://schemas.openxmlformats.org/officeDocument/2006/relationships/hyperlink" Target="consultantplus://offline/ref=A15417ED641F7B73AFD84262DDAAE7ECF7E6FCE3C748A544E47AB19FEC2547DD15BC36AFFC93B9C76621CD10A203FB72DC665EE0E9B1567ESCb9M" TargetMode="External"/><Relationship Id="rId96" Type="http://schemas.openxmlformats.org/officeDocument/2006/relationships/hyperlink" Target="consultantplus://offline/ref=A15417ED641F7B73AFD84262DDAAE7ECF7E6FCE2C74DA544E47AB19FEC2547DD15BC36AFFC93B9CE6621CD10A203FB72DC665EE0E9B1567ESCb9M" TargetMode="External"/><Relationship Id="rId140" Type="http://schemas.openxmlformats.org/officeDocument/2006/relationships/hyperlink" Target="consultantplus://offline/ref=A15417ED641F7B73AFD84262DDAAE7ECF7E6FCE2C74DA544E47AB19FEC2547DD15BC36AFF7C7E88234279849F856F76DD6785CSEb5M" TargetMode="External"/><Relationship Id="rId161" Type="http://schemas.openxmlformats.org/officeDocument/2006/relationships/hyperlink" Target="consultantplus://offline/ref=A15417ED641F7B73AFD84262DDAAE7ECF0E6FCE3C548A544E47AB19FEC2547DD15BC36AFFC91BAC06421CD10A203FB72DC665EE0E9B1567ESCb9M" TargetMode="External"/><Relationship Id="rId182" Type="http://schemas.openxmlformats.org/officeDocument/2006/relationships/hyperlink" Target="consultantplus://offline/ref=A15417ED641F7B73AFD84262DDAAE7ECF7E5F8E4C348A544E47AB19FEC2547DD07BC6EA3FD9BA7C660349B41E4S5b2M" TargetMode="External"/><Relationship Id="rId6" Type="http://schemas.openxmlformats.org/officeDocument/2006/relationships/hyperlink" Target="consultantplus://offline/ref=A15417ED641F7B73AFD84262DDAAE7ECF7E6FCE2C74DA544E47AB19FEC2547DD15BC36AFFC93B9C66721CD10A203FB72DC665EE0E9B1567ESCb9M" TargetMode="External"/><Relationship Id="rId23" Type="http://schemas.openxmlformats.org/officeDocument/2006/relationships/hyperlink" Target="consultantplus://offline/ref=A15417ED641F7B73AFD84262DDAAE7ECF0E7FBE7C149A544E47AB19FEC2547DD15BC36AFFC93B8CE6021CD10A203FB72DC665EE0E9B1567ESCb9M" TargetMode="External"/><Relationship Id="rId119" Type="http://schemas.openxmlformats.org/officeDocument/2006/relationships/hyperlink" Target="consultantplus://offline/ref=A15417ED641F7B73AFD84262DDAAE7ECF7E5F8E4C348A544E47AB19FEC2547DD07BC6EA3FD9BA7C660349B41E4S5b2M" TargetMode="External"/><Relationship Id="rId44" Type="http://schemas.openxmlformats.org/officeDocument/2006/relationships/hyperlink" Target="consultantplus://offline/ref=A15417ED641F7B73AFD84262DDAAE7ECF7E1F9E6CE4DA544E47AB19FEC2547DD15BC36AFFC93B9C66821CD10A203FB72DC665EE0E9B1567ESCb9M" TargetMode="External"/><Relationship Id="rId65" Type="http://schemas.openxmlformats.org/officeDocument/2006/relationships/hyperlink" Target="consultantplus://offline/ref=A15417ED641F7B73AFD84262DDAAE7ECF7E6FCE2C74DA544E47AB19FEC2547DD15BC36AFFC93B9C16521CD10A203FB72DC665EE0E9B1567ESCb9M" TargetMode="External"/><Relationship Id="rId86" Type="http://schemas.openxmlformats.org/officeDocument/2006/relationships/hyperlink" Target="consultantplus://offline/ref=A15417ED641F7B73AFD84262DDAAE7ECF7E6FCE2C74DA544E47AB19FEC2547DD15BC36AFFC93B9CE6521CD10A203FB72DC665EE0E9B1567ESCb9M" TargetMode="External"/><Relationship Id="rId130" Type="http://schemas.openxmlformats.org/officeDocument/2006/relationships/hyperlink" Target="consultantplus://offline/ref=A15417ED641F7B73AFD84262DDAAE7ECF7E6FCE2C74DA544E47AB19FEC2547DD15BC36AFF7C7E88234279849F856F76DD6785CSEb5M" TargetMode="External"/><Relationship Id="rId151" Type="http://schemas.openxmlformats.org/officeDocument/2006/relationships/hyperlink" Target="consultantplus://offline/ref=A15417ED641F7B73AFD84262DDAAE7ECF7E6FCE2C74DA544E47AB19FEC2547DD15BC36AFF7C7E88234279849F856F76DD6785CSEb5M" TargetMode="External"/><Relationship Id="rId172" Type="http://schemas.openxmlformats.org/officeDocument/2006/relationships/hyperlink" Target="consultantplus://offline/ref=A15417ED641F7B73AFD84262DDAAE7ECF7E5F8E4C348A544E47AB19FEC2547DD07BC6EA3FD9BA7C660349B41E4S5b2M" TargetMode="External"/><Relationship Id="rId193" Type="http://schemas.openxmlformats.org/officeDocument/2006/relationships/hyperlink" Target="consultantplus://offline/ref=A15417ED641F7B73AFD84262DDAAE7ECF7E0F8EDC44BA544E47AB19FEC2547DD15BC36AFFC93BBC26321CD10A203FB72DC665EE0E9B1567ESCb9M" TargetMode="External"/><Relationship Id="rId13" Type="http://schemas.openxmlformats.org/officeDocument/2006/relationships/hyperlink" Target="consultantplus://offline/ref=A15417ED641F7B73AFD84262DDAAE7ECF1E8F8E7C64BA544E47AB19FEC2547DD07BC6EA3FD9BA7C660349B41E4S5b2M" TargetMode="External"/><Relationship Id="rId109" Type="http://schemas.openxmlformats.org/officeDocument/2006/relationships/hyperlink" Target="consultantplus://offline/ref=A15417ED641F7B73AFD84262DDAAE7ECF7E6FCE3C748A544E47AB19FEC2547DD15BC36AFFC93B9C46921CD10A203FB72DC665EE0E9B1567ESCb9M" TargetMode="External"/><Relationship Id="rId34" Type="http://schemas.openxmlformats.org/officeDocument/2006/relationships/hyperlink" Target="consultantplus://offline/ref=A15417ED641F7B73AFD84262DDAAE7ECF7E3F9E5C74DA544E47AB19FEC2547DD15BC36AFFC93B8C26321CD10A203FB72DC665EE0E9B1567ESCb9M" TargetMode="External"/><Relationship Id="rId55" Type="http://schemas.openxmlformats.org/officeDocument/2006/relationships/hyperlink" Target="consultantplus://offline/ref=A15417ED641F7B73AFD84262DDAAE7ECF7E6FCE2C74DA544E47AB19FEC2547DD15BC36AFFC93B9C06321CD10A203FB72DC665EE0E9B1567ESCb9M" TargetMode="External"/><Relationship Id="rId76" Type="http://schemas.openxmlformats.org/officeDocument/2006/relationships/hyperlink" Target="consultantplus://offline/ref=A15417ED641F7B73AFD84262DDAAE7ECF7E0F8EDC44BA544E47AB19FEC2547DD15BC36AFFC93B9C46321CD10A203FB72DC665EE0E9B1567ESCb9M" TargetMode="External"/><Relationship Id="rId97" Type="http://schemas.openxmlformats.org/officeDocument/2006/relationships/hyperlink" Target="consultantplus://offline/ref=A15417ED641F7B73AFD84262DDAAE7ECF7E6FCE2C74DA544E47AB19FEC2547DD15BC36AFFC93B9CE6821CD10A203FB72DC665EE0E9B1567ESCb9M" TargetMode="External"/><Relationship Id="rId120" Type="http://schemas.openxmlformats.org/officeDocument/2006/relationships/hyperlink" Target="consultantplus://offline/ref=A15417ED641F7B73AFD84262DDAAE7ECF7E0F8EDC44BA544E47AB19FEC2547DD15BC36AFFC93B8C76721CD10A203FB72DC665EE0E9B1567ESCb9M" TargetMode="External"/><Relationship Id="rId141" Type="http://schemas.openxmlformats.org/officeDocument/2006/relationships/hyperlink" Target="consultantplus://offline/ref=A15417ED641F7B73AFD84262DDAAE7ECF7E6FCE2C74DA544E47AB19FEC2547DD15BC36AFFC93B8C56421CD10A203FB72DC665EE0E9B1567ESCb9M" TargetMode="External"/><Relationship Id="rId7" Type="http://schemas.openxmlformats.org/officeDocument/2006/relationships/hyperlink" Target="consultantplus://offline/ref=A15417ED641F7B73AFD84262DDAAE7ECF7E6FCE3C748A544E47AB19FEC2547DD15BC36AFFC93B9C76021CD10A203FB72DC665EE0E9B1567ESCb9M" TargetMode="External"/><Relationship Id="rId162" Type="http://schemas.openxmlformats.org/officeDocument/2006/relationships/hyperlink" Target="consultantplus://offline/ref=A15417ED641F7B73AFD84262DDAAE7ECF0E6FCE3C548A544E47AB19FEC2547DD15BC36AFFC91B9C46021CD10A203FB72DC665EE0E9B1567ESCb9M" TargetMode="External"/><Relationship Id="rId183" Type="http://schemas.openxmlformats.org/officeDocument/2006/relationships/hyperlink" Target="consultantplus://offline/ref=A15417ED641F7B73AFD84262DDAAE7ECF7E0F8EDC44BA544E47AB19FEC2547DD15BC36AFFC93B8CF6421CD10A203FB72DC665EE0E9B1567ESCb9M" TargetMode="External"/><Relationship Id="rId2" Type="http://schemas.openxmlformats.org/officeDocument/2006/relationships/settings" Target="settings.xml"/><Relationship Id="rId29" Type="http://schemas.openxmlformats.org/officeDocument/2006/relationships/hyperlink" Target="consultantplus://offline/ref=A15417ED641F7B73AFD84262DDAAE7ECF7E6FCE2C74DA544E47AB19FEC2547DD15BC36AFFC93B9C46021CD10A203FB72DC665EE0E9B1567ESCb9M" TargetMode="External"/><Relationship Id="rId24" Type="http://schemas.openxmlformats.org/officeDocument/2006/relationships/hyperlink" Target="consultantplus://offline/ref=A15417ED641F7B73AFD84262DDAAE7ECF7E3F8E2C748A544E47AB19FEC2547DD15BC36AFFC92BDCF6521CD10A203FB72DC665EE0E9B1567ESCb9M" TargetMode="External"/><Relationship Id="rId40" Type="http://schemas.openxmlformats.org/officeDocument/2006/relationships/hyperlink" Target="consultantplus://offline/ref=A15417ED641F7B73AFD84262DDAAE7ECF7E3F9E5C74DA544E47AB19FEC2547DD15BC36ACFC98ED97257F9440EE48F672CA7A5EE3SFb3M" TargetMode="External"/><Relationship Id="rId45" Type="http://schemas.openxmlformats.org/officeDocument/2006/relationships/hyperlink" Target="consultantplus://offline/ref=A15417ED641F7B73AFD84262DDAAE7ECF7E6FCE2C74DA544E47AB19FEC2547DD15BC36AFFC93B9C36321CD10A203FB72DC665EE0E9B1567ESCb9M" TargetMode="External"/><Relationship Id="rId66" Type="http://schemas.openxmlformats.org/officeDocument/2006/relationships/hyperlink" Target="consultantplus://offline/ref=A15417ED641F7B73AFD84262DDAAE7ECF7E0F8EDC44BA544E47AB19FEC2547DD15BC36AFFC93B9C76821CD10A203FB72DC665EE0E9B1567ESCb9M" TargetMode="External"/><Relationship Id="rId87" Type="http://schemas.openxmlformats.org/officeDocument/2006/relationships/hyperlink" Target="consultantplus://offline/ref=A15417ED641F7B73AFD84262DDAAE7ECF7E6FCE3C748A544E47AB19FEC2547DD15BC36AFFC93B9C46021CD10A203FB72DC665EE0E9B1567ESCb9M" TargetMode="External"/><Relationship Id="rId110" Type="http://schemas.openxmlformats.org/officeDocument/2006/relationships/hyperlink" Target="consultantplus://offline/ref=A15417ED641F7B73AFD84262DDAAE7ECF2E4F7ECC64EA544E47AB19FEC2547DD07BC6EA3FD9BA7C660349B41E4S5b2M" TargetMode="External"/><Relationship Id="rId115" Type="http://schemas.openxmlformats.org/officeDocument/2006/relationships/hyperlink" Target="consultantplus://offline/ref=A15417ED641F7B73AFD84262DDAAE7ECF7E0F8EDC44BA544E47AB19FEC2547DD15BC36AFFC93B9CF6721CD10A203FB72DC665EE0E9B1567ESCb9M" TargetMode="External"/><Relationship Id="rId131" Type="http://schemas.openxmlformats.org/officeDocument/2006/relationships/hyperlink" Target="consultantplus://offline/ref=A15417ED641F7B73AFD84262DDAAE7ECF7E6FCE2C74DA544E47AB19FEC2547DD15BC36AFFC93B8C76521CD10A203FB72DC665EE0E9B1567ESCb9M" TargetMode="External"/><Relationship Id="rId136" Type="http://schemas.openxmlformats.org/officeDocument/2006/relationships/hyperlink" Target="consultantplus://offline/ref=A15417ED641F7B73AFD84262DDAAE7ECF7E6FCE2C74DA544E47AB19FEC2547DD15BC36AFFC93B8C46521CD10A203FB72DC665EE0E9B1567ESCb9M" TargetMode="External"/><Relationship Id="rId157" Type="http://schemas.openxmlformats.org/officeDocument/2006/relationships/hyperlink" Target="consultantplus://offline/ref=A15417ED641F7B73AFD84262DDAAE7ECF0E6FCE3C548A544E47AB19FEC2547DD15BC36AFFC92B1C16921CD10A203FB72DC665EE0E9B1567ESCb9M" TargetMode="External"/><Relationship Id="rId178" Type="http://schemas.openxmlformats.org/officeDocument/2006/relationships/hyperlink" Target="consultantplus://offline/ref=A15417ED641F7B73AFD84262DDAAE7ECF7E0F8EDC44BA544E47AB19FEC2547DD15BC36AFFC93B8CE6921CD10A203FB72DC665EE0E9B1567ESCb9M" TargetMode="External"/><Relationship Id="rId61" Type="http://schemas.openxmlformats.org/officeDocument/2006/relationships/hyperlink" Target="consultantplus://offline/ref=A15417ED641F7B73AFD84262DDAAE7ECF7E3F9E5C74DA544E47AB19FEC2547DD15BC36ACFC98ED97257F9440EE48F672CA7A5EE3SFb3M" TargetMode="External"/><Relationship Id="rId82" Type="http://schemas.openxmlformats.org/officeDocument/2006/relationships/hyperlink" Target="consultantplus://offline/ref=A15417ED641F7B73AFD84262DDAAE7ECF7E6FCE3C748A544E47AB19FEC2547DD15BC36AFFC93B9C46121CD10A203FB72DC665EE0E9B1567ESCb9M" TargetMode="External"/><Relationship Id="rId152" Type="http://schemas.openxmlformats.org/officeDocument/2006/relationships/hyperlink" Target="consultantplus://offline/ref=A15417ED641F7B73AFD84262DDAAE7ECF7E6FCE2C74DA544E47AB19FEC2547DD15BC36AFFC93B8C26821CD10A203FB72DC665EE0E9B1567ESCb9M" TargetMode="External"/><Relationship Id="rId173" Type="http://schemas.openxmlformats.org/officeDocument/2006/relationships/hyperlink" Target="consultantplus://offline/ref=A15417ED641F7B73AFD84262DDAAE7ECF7E5F8E4C348A544E47AB19FEC2547DD07BC6EA3FD9BA7C660349B41E4S5b2M" TargetMode="External"/><Relationship Id="rId194" Type="http://schemas.openxmlformats.org/officeDocument/2006/relationships/hyperlink" Target="consultantplus://offline/ref=A15417ED641F7B73AFD84262DDAAE7ECF7E0F8EDC44BA544E47AB19FEC2547DD15BC36AFFC93BBC26721CD10A203FB72DC665EE0E9B1567ESCb9M" TargetMode="External"/><Relationship Id="rId199" Type="http://schemas.openxmlformats.org/officeDocument/2006/relationships/hyperlink" Target="consultantplus://offline/ref=A15417ED641F7B73AFD84262DDAAE7ECF2E4F7ECC64EA544E47AB19FEC2547DD07BC6EA3FD9BA7C660349B41E4S5b2M" TargetMode="External"/><Relationship Id="rId19" Type="http://schemas.openxmlformats.org/officeDocument/2006/relationships/hyperlink" Target="consultantplus://offline/ref=A15417ED641F7B73AFD84262DDAAE7ECF7E6FBEDC747A544E47AB19FEC2547DD15BC36A8FC91BCCD357BDD14EB57FE6DD47940E3F7B1S5b2M" TargetMode="External"/><Relationship Id="rId14" Type="http://schemas.openxmlformats.org/officeDocument/2006/relationships/hyperlink" Target="consultantplus://offline/ref=A15417ED641F7B73AFD84262DDAAE7ECF0E4FCECCF4FA544E47AB19FEC2547DD15BC36AFFC93B9C76021CD10A203FB72DC665EE0E9B1567ESCb9M" TargetMode="External"/><Relationship Id="rId30" Type="http://schemas.openxmlformats.org/officeDocument/2006/relationships/hyperlink" Target="consultantplus://offline/ref=A15417ED641F7B73AFD84262DDAAE7ECF7E5FFE7C346A544E47AB19FEC2547DD15BC36AFFC93BFC16621CD10A203FB72DC665EE0E9B1567ESCb9M" TargetMode="External"/><Relationship Id="rId35" Type="http://schemas.openxmlformats.org/officeDocument/2006/relationships/hyperlink" Target="consultantplus://offline/ref=A15417ED641F7B73AFD84262DDAAE7ECF7E3F8E2C748A544E47AB19FEC2547DD15BC36AFFC92BBC36621CD10A203FB72DC665EE0E9B1567ESCb9M" TargetMode="External"/><Relationship Id="rId56" Type="http://schemas.openxmlformats.org/officeDocument/2006/relationships/hyperlink" Target="consultantplus://offline/ref=A15417ED641F7B73AFD84262DDAAE7ECF7E6FCE2C74DA544E47AB19FEC2547DD15BC36AFFC93B9C06221CD10A203FB72DC665EE0E9B1567ESCb9M" TargetMode="External"/><Relationship Id="rId77" Type="http://schemas.openxmlformats.org/officeDocument/2006/relationships/hyperlink" Target="consultantplus://offline/ref=A15417ED641F7B73AFD84262DDAAE7ECF7E6FCE2C74DA544E47AB19FEC2547DD15BC36AFFC93B9CE6221CD10A203FB72DC665EE0E9B1567ESCb9M" TargetMode="External"/><Relationship Id="rId100" Type="http://schemas.openxmlformats.org/officeDocument/2006/relationships/hyperlink" Target="consultantplus://offline/ref=A15417ED641F7B73AFD84262DDAAE7ECF7E0F8EDC44BA544E47AB19FEC2547DD15BC36AFFC93B9C56421CD10A203FB72DC665EE0E9B1567ESCb9M" TargetMode="External"/><Relationship Id="rId105" Type="http://schemas.openxmlformats.org/officeDocument/2006/relationships/hyperlink" Target="consultantplus://offline/ref=A15417ED641F7B73AFD84262DDAAE7ECF7E6FCE2C74DA544E47AB19FEC2547DD15BC36AFFC93B9CF6521CD10A203FB72DC665EE0E9B1567ESCb9M" TargetMode="External"/><Relationship Id="rId126" Type="http://schemas.openxmlformats.org/officeDocument/2006/relationships/hyperlink" Target="consultantplus://offline/ref=A15417ED641F7B73AFD84262DDAAE7ECF7E6FCE2C74DA544E47AB19FEC2547DD15BC36ADF7C7E88234279849F856F76DD6785CSEb5M" TargetMode="External"/><Relationship Id="rId147" Type="http://schemas.openxmlformats.org/officeDocument/2006/relationships/hyperlink" Target="consultantplus://offline/ref=A15417ED641F7B73AFD84262DDAAE7ECF7E6FCE2C74DA544E47AB19FEC2547DD15BC36AFFC93B8C26321CD10A203FB72DC665EE0E9B1567ESCb9M" TargetMode="External"/><Relationship Id="rId168" Type="http://schemas.openxmlformats.org/officeDocument/2006/relationships/hyperlink" Target="consultantplus://offline/ref=A15417ED641F7B73AFD84262DDAAE7ECF7E6FCE3C748A544E47AB19FEC2547DD15BC36AFFC93B9C56021CD10A203FB72DC665EE0E9B1567ESCb9M" TargetMode="External"/><Relationship Id="rId8" Type="http://schemas.openxmlformats.org/officeDocument/2006/relationships/hyperlink" Target="consultantplus://offline/ref=A15417ED641F7B73AFD84262DDAAE7ECF7E6FBEDC747A544E47AB19FEC2547DD15BC36ADFA96BDCD357BDD14EB57FE6DD47940E3F7B1S5b2M" TargetMode="External"/><Relationship Id="rId51" Type="http://schemas.openxmlformats.org/officeDocument/2006/relationships/hyperlink" Target="consultantplus://offline/ref=A15417ED641F7B73AFD84262DDAAE7ECF7E6FCE2C74DA544E47AB19FEC2547DD15BC36AFFC93B9C06421CD10A203FB72DC665EE0E9B1567ESCb9M" TargetMode="External"/><Relationship Id="rId72" Type="http://schemas.openxmlformats.org/officeDocument/2006/relationships/hyperlink" Target="consultantplus://offline/ref=A15417ED641F7B73AFD84262DDAAE7ECF7E6FBEDC747A544E47AB19FEC2547DD15BC36A8FD90BBCD357BDD14EB57FE6DD47940E3F7B1S5b2M" TargetMode="External"/><Relationship Id="rId93" Type="http://schemas.openxmlformats.org/officeDocument/2006/relationships/hyperlink" Target="consultantplus://offline/ref=A15417ED641F7B73AFD84262DDAAE7ECF7E6FCE3C748A544E47AB19FEC2547DD15BC36AFFC93B9C46421CD10A203FB72DC665EE0E9B1567ESCb9M" TargetMode="External"/><Relationship Id="rId98" Type="http://schemas.openxmlformats.org/officeDocument/2006/relationships/hyperlink" Target="consultantplus://offline/ref=A15417ED641F7B73AFD84262DDAAE7ECF7E6FCE2C74DA544E47AB19FEC2547DD15BC36AFFC93B9CF6121CD10A203FB72DC665EE0E9B1567ESCb9M" TargetMode="External"/><Relationship Id="rId121" Type="http://schemas.openxmlformats.org/officeDocument/2006/relationships/hyperlink" Target="consultantplus://offline/ref=A15417ED641F7B73AFD84262DDAAE7ECF7E1F9E6CE4DA544E47AB19FEC2547DD15BC36AFFC93B9C76621CD10A203FB72DC665EE0E9B1567ESCb9M" TargetMode="External"/><Relationship Id="rId142" Type="http://schemas.openxmlformats.org/officeDocument/2006/relationships/hyperlink" Target="consultantplus://offline/ref=A15417ED641F7B73AFD84262DDAAE7ECF0E4F7EDC14BA544E47AB19FEC2547DD15BC36AFFC93B8C56521CD10A203FB72DC665EE0E9B1567ESCb9M" TargetMode="External"/><Relationship Id="rId163" Type="http://schemas.openxmlformats.org/officeDocument/2006/relationships/hyperlink" Target="consultantplus://offline/ref=A15417ED641F7B73AFD84262DDAAE7ECF1E3F6EDC144F84EEC23BD9DEB2A18CA12F53AAEFD95BEC66A7EC805B35BF77BCA785FFFF5B354S7b8M" TargetMode="External"/><Relationship Id="rId184" Type="http://schemas.openxmlformats.org/officeDocument/2006/relationships/hyperlink" Target="consultantplus://offline/ref=A15417ED641F7B73AFD84262DDAAE7ECF2E4F7ECC64EA544E47AB19FEC2547DD07BC6EA3FD9BA7C660349B41E4S5b2M" TargetMode="External"/><Relationship Id="rId189" Type="http://schemas.openxmlformats.org/officeDocument/2006/relationships/hyperlink" Target="consultantplus://offline/ref=A15417ED641F7B73AFD84262DDAAE7ECF7E0F8EDC44BA544E47AB19FEC2547DD15BC36AFFC93BBC76221CD10A203FB72DC665EE0E9B1567ESCb9M" TargetMode="External"/><Relationship Id="rId3" Type="http://schemas.openxmlformats.org/officeDocument/2006/relationships/webSettings" Target="webSettings.xml"/><Relationship Id="rId25" Type="http://schemas.openxmlformats.org/officeDocument/2006/relationships/hyperlink" Target="consultantplus://offline/ref=A15417ED641F7B73AFD84262DDAAE7ECF7E6FCE2C74DA544E47AB19FEC2547DD15BC36AFFC93B9C76621CD10A203FB72DC665EE0E9B1567ESCb9M" TargetMode="External"/><Relationship Id="rId46" Type="http://schemas.openxmlformats.org/officeDocument/2006/relationships/hyperlink" Target="consultantplus://offline/ref=A15417ED641F7B73AFD84262DDAAE7ECF7E6FCE2C74DA544E47AB19FEC2547DD15BC36AFFC93B9C36521CD10A203FB72DC665EE0E9B1567ESCb9M" TargetMode="External"/><Relationship Id="rId67" Type="http://schemas.openxmlformats.org/officeDocument/2006/relationships/hyperlink" Target="consultantplus://offline/ref=A15417ED641F7B73AFD84262DDAAE7ECF7E6FCE2C74DA544E47AB19FEC2547DD15BC36AFFC93B9C16921CD10A203FB72DC665EE0E9B1567ESCb9M" TargetMode="External"/><Relationship Id="rId116" Type="http://schemas.openxmlformats.org/officeDocument/2006/relationships/hyperlink" Target="consultantplus://offline/ref=A15417ED641F7B73AFD84262DDAAE7ECF7E6FCE2C74DA544E47AB19FEC2547DD15BC36AFFC93B8C66221CD10A203FB72DC665EE0E9B1567ESCb9M" TargetMode="External"/><Relationship Id="rId137" Type="http://schemas.openxmlformats.org/officeDocument/2006/relationships/hyperlink" Target="consultantplus://offline/ref=A15417ED641F7B73AFD84262DDAAE7ECF1E3F6EDC144F84EEC23BD9DEB2A18CA12F53AAEFD95BEC66A7EC805B35BF77BCA785FFFF5B354S7b8M" TargetMode="External"/><Relationship Id="rId158" Type="http://schemas.openxmlformats.org/officeDocument/2006/relationships/hyperlink" Target="consultantplus://offline/ref=A15417ED641F7B73AFD84262DDAAE7ECF0E6FCE3C548A544E47AB19FEC2547DD15BC36AFFC92BAC16521CD10A203FB72DC665EE0E9B1567ESCb9M" TargetMode="External"/><Relationship Id="rId20" Type="http://schemas.openxmlformats.org/officeDocument/2006/relationships/hyperlink" Target="consultantplus://offline/ref=A15417ED641F7B73AFD84262DDAAE7ECF7E0F8EDC44BA544E47AB19FEC2547DD15BC36AFFC93B9C76521CD10A203FB72DC665EE0E9B1567ESCb9M" TargetMode="External"/><Relationship Id="rId41" Type="http://schemas.openxmlformats.org/officeDocument/2006/relationships/hyperlink" Target="consultantplus://offline/ref=A15417ED641F7B73AFD84262DDAAE7ECF7E5FFE7C346A544E47AB19FEC2547DD15BC36AFFC93BFC16621CD10A203FB72DC665EE0E9B1567ESCb9M" TargetMode="External"/><Relationship Id="rId62" Type="http://schemas.openxmlformats.org/officeDocument/2006/relationships/hyperlink" Target="consultantplus://offline/ref=A15417ED641F7B73AFD84262DDAAE7ECF7E3F9E5C74DA544E47AB19FEC2547DD15BC36AFFC93BCCF6421CD10A203FB72DC665EE0E9B1567ESCb9M" TargetMode="External"/><Relationship Id="rId83" Type="http://schemas.openxmlformats.org/officeDocument/2006/relationships/hyperlink" Target="consultantplus://offline/ref=A15417ED641F7B73AFD84262DDAAE7ECF7E0F8EDC44BA544E47AB19FEC2547DD15BC36AFFC93B9C46921CD10A203FB72DC665EE0E9B1567ESCb9M" TargetMode="External"/><Relationship Id="rId88" Type="http://schemas.openxmlformats.org/officeDocument/2006/relationships/hyperlink" Target="consultantplus://offline/ref=A15417ED641F7B73AFD84262DDAAE7ECF7E0F8EDC44BA544E47AB19FEC2547DD15BC36AFFC93B9C56021CD10A203FB72DC665EE0E9B1567ESCb9M" TargetMode="External"/><Relationship Id="rId111" Type="http://schemas.openxmlformats.org/officeDocument/2006/relationships/hyperlink" Target="consultantplus://offline/ref=A15417ED641F7B73AFD84262DDAAE7ECF2E4F7ECC64EA544E47AB19FEC2547DD07BC6EA3FD9BA7C660349B41E4S5b2M" TargetMode="External"/><Relationship Id="rId132" Type="http://schemas.openxmlformats.org/officeDocument/2006/relationships/hyperlink" Target="consultantplus://offline/ref=A15417ED641F7B73AFD84262DDAAE7ECF7E6FCE2C74DA544E47AB19FEC2547DD15BC36AFF7C7E88234279849F856F76DD6785CSEb5M" TargetMode="External"/><Relationship Id="rId153" Type="http://schemas.openxmlformats.org/officeDocument/2006/relationships/hyperlink" Target="consultantplus://offline/ref=A15417ED641F7B73AFD84262DDAAE7ECF7E6FBEDC747A544E47AB19FEC2547DD07BC6EA3FD9BA7C660349B41E4S5b2M" TargetMode="External"/><Relationship Id="rId174" Type="http://schemas.openxmlformats.org/officeDocument/2006/relationships/hyperlink" Target="consultantplus://offline/ref=A15417ED641F7B73AFD84262DDAAE7ECF7E5F8E4C348A544E47AB19FEC2547DD07BC6EA3FD9BA7C660349B41E4S5b2M" TargetMode="External"/><Relationship Id="rId179" Type="http://schemas.openxmlformats.org/officeDocument/2006/relationships/hyperlink" Target="consultantplus://offline/ref=A15417ED641F7B73AFD84262DDAAE7ECF2E4F7ECC64EA544E47AB19FEC2547DD07BC6EA3FD9BA7C660349B41E4S5b2M" TargetMode="External"/><Relationship Id="rId195" Type="http://schemas.openxmlformats.org/officeDocument/2006/relationships/hyperlink" Target="consultantplus://offline/ref=A15417ED641F7B73AFD84262DDAAE7ECF2E4F7ECC64EA544E47AB19FEC2547DD07BC6EA3FD9BA7C660349B41E4S5b2M" TargetMode="External"/><Relationship Id="rId190" Type="http://schemas.openxmlformats.org/officeDocument/2006/relationships/hyperlink" Target="consultantplus://offline/ref=A15417ED641F7B73AFD84262DDAAE7ECF7E6FBEDC747A544E47AB19FEC2547DD15BC36AFF99ABCCD357BDD14EB57FE6DD47940E3F7B1S5b2M" TargetMode="External"/><Relationship Id="rId15" Type="http://schemas.openxmlformats.org/officeDocument/2006/relationships/hyperlink" Target="consultantplus://offline/ref=A15417ED641F7B73AFD84262DDAAE7ECF7E0F8EDC44BA544E47AB19FEC2547DD15BC36AFFC93B9C66921CD10A203FB72DC665EE0E9B1567ESCb9M" TargetMode="External"/><Relationship Id="rId36" Type="http://schemas.openxmlformats.org/officeDocument/2006/relationships/hyperlink" Target="consultantplus://offline/ref=A15417ED641F7B73AFD84262DDAAE7ECF7E6FAE4C247A544E47AB19FEC2547DD07BC6EA3FD9BA7C660349B41E4S5b2M" TargetMode="External"/><Relationship Id="rId57" Type="http://schemas.openxmlformats.org/officeDocument/2006/relationships/hyperlink" Target="consultantplus://offline/ref=A15417ED641F7B73AFD84262DDAAE7ECF7E6FCE2C74DA544E47AB19FEC2547DD15BC36AFFC93B9C06521CD10A203FB72DC665EE0E9B1567ESCb9M" TargetMode="External"/><Relationship Id="rId106" Type="http://schemas.openxmlformats.org/officeDocument/2006/relationships/hyperlink" Target="consultantplus://offline/ref=A15417ED641F7B73AFD84262DDAAE7ECF7E6FCE2C74DA544E47AB19FEC2547DD15BC36AFFC93B9CF6721CD10A203FB72DC665EE0E9B1567ESCb9M" TargetMode="External"/><Relationship Id="rId127" Type="http://schemas.openxmlformats.org/officeDocument/2006/relationships/hyperlink" Target="consultantplus://offline/ref=A15417ED641F7B73AFD84262DDAAE7ECF7E6FCE2C74DA544E47AB19FEC2547DD15BC36AFFC93B8C66721CD10A203FB72DC665EE0E9B1567ESCb9M" TargetMode="External"/><Relationship Id="rId10" Type="http://schemas.openxmlformats.org/officeDocument/2006/relationships/hyperlink" Target="consultantplus://offline/ref=A15417ED641F7B73AFD84262DDAAE7ECF7E6FBEDC747A544E47AB19FEC2547DD15BC36AAF592BACD357BDD14EB57FE6DD47940E3F7B1S5b2M" TargetMode="External"/><Relationship Id="rId31" Type="http://schemas.openxmlformats.org/officeDocument/2006/relationships/hyperlink" Target="consultantplus://offline/ref=A15417ED641F7B73AFD84262DDAAE7ECF7E6FCE2C74DA544E47AB19FEC2547DD15BC36AFFC93B9C46321CD10A203FB72DC665EE0E9B1567ESCb9M" TargetMode="External"/><Relationship Id="rId52" Type="http://schemas.openxmlformats.org/officeDocument/2006/relationships/hyperlink" Target="consultantplus://offline/ref=A15417ED641F7B73AFD84262DDAAE7ECF7E6FCE2C74DA544E47AB19FEC2547DD15BC36AFFC93B9C06421CD10A203FB72DC665EE0E9B1567ESCb9M" TargetMode="External"/><Relationship Id="rId73" Type="http://schemas.openxmlformats.org/officeDocument/2006/relationships/hyperlink" Target="consultantplus://offline/ref=A15417ED641F7B73AFD84262DDAAE7ECF7E6FCE2C74DA544E47AB19FEC2547DD15BC36AFFC93B9CE6021CD10A203FB72DC665EE0E9B1567ESCb9M" TargetMode="External"/><Relationship Id="rId78" Type="http://schemas.openxmlformats.org/officeDocument/2006/relationships/hyperlink" Target="consultantplus://offline/ref=A15417ED641F7B73AFD84262DDAAE7ECF7E6FCE3C748A544E47AB19FEC2547DD15BC36AFFC93B9C76921CD10A203FB72DC665EE0E9B1567ESCb9M" TargetMode="External"/><Relationship Id="rId94" Type="http://schemas.openxmlformats.org/officeDocument/2006/relationships/hyperlink" Target="consultantplus://offline/ref=A15417ED641F7B73AFD84262DDAAE7ECF7E6FCE2C74DA544E47AB19FEC2547DD15BC36AFFC93B9CE6421CD10A203FB72DC665EE0E9B1567ESCb9M" TargetMode="External"/><Relationship Id="rId99" Type="http://schemas.openxmlformats.org/officeDocument/2006/relationships/hyperlink" Target="consultantplus://offline/ref=A15417ED641F7B73AFD84262DDAAE7ECF7E6FCE2C74DA544E47AB19FEC2547DD15BC36AFFC93B9CF6021CD10A203FB72DC665EE0E9B1567ESCb9M" TargetMode="External"/><Relationship Id="rId101" Type="http://schemas.openxmlformats.org/officeDocument/2006/relationships/hyperlink" Target="consultantplus://offline/ref=A15417ED641F7B73AFD84262DDAAE7ECF7E1F9E6CE4DA544E47AB19FEC2547DD15BC36AFFC93B9C76421CD10A203FB72DC665EE0E9B1567ESCb9M" TargetMode="External"/><Relationship Id="rId122" Type="http://schemas.openxmlformats.org/officeDocument/2006/relationships/hyperlink" Target="consultantplus://offline/ref=A15417ED641F7B73AFD84262DDAAE7ECF7E6FCE2C74DA544E47AB19FEC2547DD15BC36AFFC93B8C66421CD10A203FB72DC665EE0E9B1567ESCb9M" TargetMode="External"/><Relationship Id="rId143" Type="http://schemas.openxmlformats.org/officeDocument/2006/relationships/hyperlink" Target="consultantplus://offline/ref=A15417ED641F7B73AFD84262DDAAE7ECF7E4F9E6CE48A544E47AB19FEC2547DD15BC36AAFF92B292306ECC4CE75EE873D5665CE1F5SBb7M" TargetMode="External"/><Relationship Id="rId148" Type="http://schemas.openxmlformats.org/officeDocument/2006/relationships/hyperlink" Target="consultantplus://offline/ref=A15417ED641F7B73AFD84262DDAAE7ECF1E3F6EDC144F84EEC23BD9DEB2A18CA12F53AAEFD95BEC66A7EC805B35BF77BCA785FFFF5B354S7b8M" TargetMode="External"/><Relationship Id="rId164" Type="http://schemas.openxmlformats.org/officeDocument/2006/relationships/hyperlink" Target="consultantplus://offline/ref=A15417ED641F7B73AFD84262DDAAE7ECF7E6FBEDC747A544E47AB19FEC2547DD15BC36ACF59ABBCD357BDD14EB57FE6DD47940E3F7B1S5b2M" TargetMode="External"/><Relationship Id="rId169" Type="http://schemas.openxmlformats.org/officeDocument/2006/relationships/hyperlink" Target="consultantplus://offline/ref=A15417ED641F7B73AFD84262DDAAE7ECF7E0F8EDC44BA544E47AB19FEC2547DD15BC36AFFC93B8C56421CD10A203FB72DC665EE0E9B1567ESCb9M" TargetMode="External"/><Relationship Id="rId185" Type="http://schemas.openxmlformats.org/officeDocument/2006/relationships/hyperlink" Target="consultantplus://offline/ref=A15417ED641F7B73AFD84262DDAAE7ECF2E4F7ECC64EA544E47AB19FEC2547DD07BC6EA3FD9BA7C660349B41E4S5b2M" TargetMode="External"/><Relationship Id="rId4" Type="http://schemas.openxmlformats.org/officeDocument/2006/relationships/hyperlink" Target="consultantplus://offline/ref=A15417ED641F7B73AFD84262DDAAE7ECF7E0F8EDC44BA544E47AB19FEC2547DD15BC36AFFC93B9C66921CD10A203FB72DC665EE0E9B1567ESCb9M" TargetMode="External"/><Relationship Id="rId9" Type="http://schemas.openxmlformats.org/officeDocument/2006/relationships/hyperlink" Target="consultantplus://offline/ref=A15417ED641F7B73AFD84262DDAAE7ECF7E6FBEDC747A544E47AB19FEC2547DD15BC36AAF892BDCD357BDD14EB57FE6DD47940E3F7B1S5b2M" TargetMode="External"/><Relationship Id="rId180" Type="http://schemas.openxmlformats.org/officeDocument/2006/relationships/hyperlink" Target="consultantplus://offline/ref=A15417ED641F7B73AFD84262DDAAE7ECF2E4F7ECC64EA544E47AB19FEC2547DD07BC6EA3FD9BA7C660349B41E4S5b2M" TargetMode="External"/><Relationship Id="rId26" Type="http://schemas.openxmlformats.org/officeDocument/2006/relationships/hyperlink" Target="consultantplus://offline/ref=A15417ED641F7B73AFD84262DDAAE7ECF7E2F8E7CE46A544E47AB19FEC2547DD15BC36AFFC93B9C76721CD10A203FB72DC665EE0E9B1567ESCb9M" TargetMode="External"/><Relationship Id="rId47" Type="http://schemas.openxmlformats.org/officeDocument/2006/relationships/hyperlink" Target="consultantplus://offline/ref=A15417ED641F7B73AFD84262DDAAE7ECF7E6FCE2C74DA544E47AB19FEC2547DD15BC36AFFC93B9C36421CD10A203FB72DC665EE0E9B1567ESCb9M" TargetMode="External"/><Relationship Id="rId68" Type="http://schemas.openxmlformats.org/officeDocument/2006/relationships/hyperlink" Target="consultantplus://offline/ref=A15417ED641F7B73AFD84262DDAAE7ECF7E6FCE3C748A544E47AB19FEC2547DD15BC36AFFC93B9C76421CD10A203FB72DC665EE0E9B1567ESCb9M" TargetMode="External"/><Relationship Id="rId89" Type="http://schemas.openxmlformats.org/officeDocument/2006/relationships/hyperlink" Target="consultantplus://offline/ref=A15417ED641F7B73AFD84262DDAAE7ECF7E0F8EDC44BA544E47AB19FEC2547DD15BC36AFFC93B9C56321CD10A203FB72DC665EE0E9B1567ESCb9M" TargetMode="External"/><Relationship Id="rId112" Type="http://schemas.openxmlformats.org/officeDocument/2006/relationships/hyperlink" Target="consultantplus://offline/ref=A15417ED641F7B73AFD84262DDAAE7ECF7E5F8E4C348A544E47AB19FEC2547DD07BC6EA3FD9BA7C660349B41E4S5b2M" TargetMode="External"/><Relationship Id="rId133" Type="http://schemas.openxmlformats.org/officeDocument/2006/relationships/hyperlink" Target="consultantplus://offline/ref=A15417ED641F7B73AFD84262DDAAE7ECF7E6FCE2C74DA544E47AB19FEC2547DD15BC36AFFC93B8C76621CD10A203FB72DC665EE0E9B1567ESCb9M" TargetMode="External"/><Relationship Id="rId154" Type="http://schemas.openxmlformats.org/officeDocument/2006/relationships/hyperlink" Target="consultantplus://offline/ref=A15417ED641F7B73AFD84262DDAAE7ECF7E3F6ECC64EA544E47AB19FEC2547DD15BC36AFFC93B9C76821CD10A203FB72DC665EE0E9B1567ESCb9M" TargetMode="External"/><Relationship Id="rId175" Type="http://schemas.openxmlformats.org/officeDocument/2006/relationships/hyperlink" Target="consultantplus://offline/ref=A15417ED641F7B73AFD84262DDAAE7ECF7E0F8EDC44BA544E47AB19FEC2547DD15BC36AFFC93B8C16821CD10A203FB72DC665EE0E9B1567ESCb9M" TargetMode="External"/><Relationship Id="rId196" Type="http://schemas.openxmlformats.org/officeDocument/2006/relationships/hyperlink" Target="consultantplus://offline/ref=A15417ED641F7B73AFD84262DDAAE7ECF2E4F7ECC64EA544E47AB19FEC2547DD07BC6EA3FD9BA7C660349B41E4S5b2M" TargetMode="External"/><Relationship Id="rId200" Type="http://schemas.openxmlformats.org/officeDocument/2006/relationships/fontTable" Target="fontTable.xml"/><Relationship Id="rId16" Type="http://schemas.openxmlformats.org/officeDocument/2006/relationships/hyperlink" Target="consultantplus://offline/ref=A15417ED641F7B73AFD84262DDAAE7ECF7E1F9E6CE4DA544E47AB19FEC2547DD15BC36AFFC93B9C66721CD10A203FB72DC665EE0E9B1567ESCb9M" TargetMode="External"/><Relationship Id="rId37" Type="http://schemas.openxmlformats.org/officeDocument/2006/relationships/hyperlink" Target="consultantplus://offline/ref=A15417ED641F7B73AFD84262DDAAE7ECF7E5FFE7C346A544E47AB19FEC2547DD15BC36AFFC93BFCF6921CD10A203FB72DC665EE0E9B1567ESCb9M" TargetMode="External"/><Relationship Id="rId58" Type="http://schemas.openxmlformats.org/officeDocument/2006/relationships/hyperlink" Target="consultantplus://offline/ref=A15417ED641F7B73AFD84262DDAAE7ECF7E6FCE3C748A544E47AB19FEC2547DD15BC36AFFC93B9C76521CD10A203FB72DC665EE0E9B1567ESCb9M" TargetMode="External"/><Relationship Id="rId79" Type="http://schemas.openxmlformats.org/officeDocument/2006/relationships/hyperlink" Target="consultantplus://offline/ref=A15417ED641F7B73AFD84262DDAAE7ECF7E0F8EDC44BA544E47AB19FEC2547DD15BC36AFFC93B9C46221CD10A203FB72DC665EE0E9B1567ESCb9M" TargetMode="External"/><Relationship Id="rId102" Type="http://schemas.openxmlformats.org/officeDocument/2006/relationships/hyperlink" Target="consultantplus://offline/ref=A15417ED641F7B73AFD84262DDAAE7ECF7E6FCE2C74DA544E47AB19FEC2547DD15BC36AFFC93B9CF6321CD10A203FB72DC665EE0E9B1567ESCb9M" TargetMode="External"/><Relationship Id="rId123" Type="http://schemas.openxmlformats.org/officeDocument/2006/relationships/hyperlink" Target="consultantplus://offline/ref=A15417ED641F7B73AFD84262DDAAE7ECF7E6FCE3C748A544E47AB19FEC2547DD15BC36AFFC93B9C46821CD10A203FB72DC665EE0E9B1567ESCb9M" TargetMode="External"/><Relationship Id="rId144" Type="http://schemas.openxmlformats.org/officeDocument/2006/relationships/hyperlink" Target="consultantplus://offline/ref=A15417ED641F7B73AFD84262DDAAE7ECF0E4F7EDC14BA544E47AB19FEC2547DD15BC36AFFC93B8C56521CD10A203FB72DC665EE0E9B1567ESCb9M" TargetMode="External"/><Relationship Id="rId90" Type="http://schemas.openxmlformats.org/officeDocument/2006/relationships/hyperlink" Target="consultantplus://offline/ref=A15417ED641F7B73AFD84262DDAAE7ECF7E6FCE3C748A544E47AB19FEC2547DD15BC36AFFC93B9C46521CD10A203FB72DC665EE0E9B1567ESCb9M" TargetMode="External"/><Relationship Id="rId165" Type="http://schemas.openxmlformats.org/officeDocument/2006/relationships/hyperlink" Target="consultantplus://offline/ref=A15417ED641F7B73AFD84262DDAAE7ECF7E1F9E6CE4DA544E47AB19FEC2547DD15BC36AFFC93B9C46621CD10A203FB72DC665EE0E9B1567ESCb9M" TargetMode="External"/><Relationship Id="rId186" Type="http://schemas.openxmlformats.org/officeDocument/2006/relationships/hyperlink" Target="consultantplus://offline/ref=A15417ED641F7B73AFD84262DDAAE7ECF7E0F8EDC44BA544E47AB19FEC2547DD15BC36AFFC93BBC66521CD10A203FB72DC665EE0E9B1567ESCb9M" TargetMode="External"/><Relationship Id="rId27" Type="http://schemas.openxmlformats.org/officeDocument/2006/relationships/hyperlink" Target="consultantplus://offline/ref=A15417ED641F7B73AFD84262DDAAE7ECF7E6FCE2C74DA544E47AB19FEC2547DD15BC36AFFC93B9C76821CD10A203FB72DC665EE0E9B1567ESCb9M" TargetMode="External"/><Relationship Id="rId48" Type="http://schemas.openxmlformats.org/officeDocument/2006/relationships/hyperlink" Target="consultantplus://offline/ref=A15417ED641F7B73AFD84262DDAAE7ECF7E6FCE2C74DA544E47AB19FEC2547DD15BC36AFFC93B9C36721CD10A203FB72DC665EE0E9B1567ESCb9M" TargetMode="External"/><Relationship Id="rId69" Type="http://schemas.openxmlformats.org/officeDocument/2006/relationships/hyperlink" Target="consultantplus://offline/ref=A15417ED641F7B73AFD84262DDAAE7ECF7E6FBEDC747A544E47AB19FEC2547DD15BC36ADF493B8CD357BDD14EB57FE6DD47940E3F7B1S5b2M" TargetMode="External"/><Relationship Id="rId113" Type="http://schemas.openxmlformats.org/officeDocument/2006/relationships/hyperlink" Target="consultantplus://offline/ref=A15417ED641F7B73AFD84262DDAAE7ECF7E5F8E4C348A544E47AB19FEC2547DD07BC6EA3FD9BA7C660349B41E4S5b2M" TargetMode="External"/><Relationship Id="rId134" Type="http://schemas.openxmlformats.org/officeDocument/2006/relationships/hyperlink" Target="consultantplus://offline/ref=A15417ED641F7B73AFD84262DDAAE7ECF7E6FCE2C74DA544E47AB19FEC2547DD15BC36AFF7C7E88234279849F856F76DD6785CSEb5M" TargetMode="External"/><Relationship Id="rId80" Type="http://schemas.openxmlformats.org/officeDocument/2006/relationships/hyperlink" Target="consultantplus://offline/ref=A15417ED641F7B73AFD84262DDAAE7ECF7E6FDE2C748A544E47AB19FEC2547DD15BC36ACFD9BB292306ECC4CE75EE873D5665CE1F5SBb7M" TargetMode="External"/><Relationship Id="rId155" Type="http://schemas.openxmlformats.org/officeDocument/2006/relationships/hyperlink" Target="consultantplus://offline/ref=A15417ED641F7B73AFD84262DDAAE7ECF7E1F9E6CE4DA544E47AB19FEC2547DD15BC36AFFC93B9C76621CD10A203FB72DC665EE0E9B1567ESCb9M" TargetMode="External"/><Relationship Id="rId176" Type="http://schemas.openxmlformats.org/officeDocument/2006/relationships/hyperlink" Target="consultantplus://offline/ref=A15417ED641F7B73AFD84262DDAAE7ECF2E4F7ECC64EA544E47AB19FEC2547DD07BC6EA3FD9BA7C660349B41E4S5b2M" TargetMode="External"/><Relationship Id="rId197" Type="http://schemas.openxmlformats.org/officeDocument/2006/relationships/hyperlink" Target="consultantplus://offline/ref=A15417ED641F7B73AFD84262DDAAE7ECF7E0F8EDC44BA544E47AB19FEC2547DD15BC36AFFC93BBC36021CD10A203FB72DC665EE0E9B1567ESCb9M" TargetMode="External"/><Relationship Id="rId201" Type="http://schemas.openxmlformats.org/officeDocument/2006/relationships/theme" Target="theme/theme1.xml"/><Relationship Id="rId17" Type="http://schemas.openxmlformats.org/officeDocument/2006/relationships/hyperlink" Target="consultantplus://offline/ref=A15417ED641F7B73AFD84262DDAAE7ECF7E6FCE2C74DA544E47AB19FEC2547DD15BC36AFFC93B9C66721CD10A203FB72DC665EE0E9B1567ESCb9M" TargetMode="External"/><Relationship Id="rId38" Type="http://schemas.openxmlformats.org/officeDocument/2006/relationships/hyperlink" Target="consultantplus://offline/ref=A15417ED641F7B73AFD84262DDAAE7ECF7E3FAE7C747A544E47AB19FEC2547DD15BC36AFFC93B9C16921CD10A203FB72DC665EE0E9B1567ESCb9M" TargetMode="External"/><Relationship Id="rId59" Type="http://schemas.openxmlformats.org/officeDocument/2006/relationships/hyperlink" Target="consultantplus://offline/ref=A15417ED641F7B73AFD84262DDAAE7ECF7E6FBEDC747A544E47AB19FEC2547DD15BC36AAFA91BDCD357BDD14EB57FE6DD47940E3F7B1S5b2M" TargetMode="External"/><Relationship Id="rId103" Type="http://schemas.openxmlformats.org/officeDocument/2006/relationships/hyperlink" Target="consultantplus://offline/ref=A15417ED641F7B73AFD84262DDAAE7ECF7E0F8EDC44BA544E47AB19FEC2547DD15BC36AFFC93B9C56721CD10A203FB72DC665EE0E9B1567ESCb9M" TargetMode="External"/><Relationship Id="rId124" Type="http://schemas.openxmlformats.org/officeDocument/2006/relationships/hyperlink" Target="consultantplus://offline/ref=A15417ED641F7B73AFD84262DDAAE7ECF7E6FAE4C247A544E47AB19FEC2547DD07BC6EA3FD9BA7C660349B41E4S5b2M" TargetMode="External"/><Relationship Id="rId70" Type="http://schemas.openxmlformats.org/officeDocument/2006/relationships/hyperlink" Target="consultantplus://offline/ref=A15417ED641F7B73AFD84262DDAAE7ECF7E0F8EDC44BA544E47AB19FEC2547DD15BC36AFFC93B9C46121CD10A203FB72DC665EE0E9B1567ESCb9M" TargetMode="External"/><Relationship Id="rId91" Type="http://schemas.openxmlformats.org/officeDocument/2006/relationships/hyperlink" Target="consultantplus://offline/ref=A15417ED641F7B73AFD84262DDAAE7ECF7E6FBEDC747A544E47AB19FEC2547DD15BC36ACF99BB0CD357BDD14EB57FE6DD47940E3F7B1S5b2M" TargetMode="External"/><Relationship Id="rId145" Type="http://schemas.openxmlformats.org/officeDocument/2006/relationships/hyperlink" Target="consultantplus://offline/ref=A15417ED641F7B73AFD84262DDAAE7ECF7E6FCE2C74DA544E47AB19FEC2547DD15BC36AFFC93B8C26021CD10A203FB72DC665EE0E9B1567ESCb9M" TargetMode="External"/><Relationship Id="rId166" Type="http://schemas.openxmlformats.org/officeDocument/2006/relationships/hyperlink" Target="consultantplus://offline/ref=A15417ED641F7B73AFD84262DDAAE7ECF7E6FBEDC747A544E47AB19FEC2547DD15BC36AFFC90BACF6921CD10A203FB72DC665EE0E9B1567ESCb9M" TargetMode="External"/><Relationship Id="rId187" Type="http://schemas.openxmlformats.org/officeDocument/2006/relationships/hyperlink" Target="consultantplus://offline/ref=A15417ED641F7B73AFD84262DDAAE7ECF2E4F7ECC64EA544E47AB19FEC2547DD07BC6EA3FD9BA7C660349B41E4S5b2M" TargetMode="External"/><Relationship Id="rId1" Type="http://schemas.openxmlformats.org/officeDocument/2006/relationships/styles" Target="styles.xml"/><Relationship Id="rId28" Type="http://schemas.openxmlformats.org/officeDocument/2006/relationships/hyperlink" Target="consultantplus://offline/ref=A15417ED641F7B73AFD84262DDAAE7ECF7E5FFE7C346A544E47AB19FEC2547DD15BC36AFFC93B9C26421CD10A203FB72DC665EE0E9B1567ESCb9M" TargetMode="External"/><Relationship Id="rId49" Type="http://schemas.openxmlformats.org/officeDocument/2006/relationships/hyperlink" Target="consultantplus://offline/ref=A15417ED641F7B73AFD84262DDAAE7ECF7E6FCE2C74DA544E47AB19FEC2547DD15BC36AFFC93B9C36621CD10A203FB72DC665EE0E9B1567ESCb9M" TargetMode="External"/><Relationship Id="rId114" Type="http://schemas.openxmlformats.org/officeDocument/2006/relationships/hyperlink" Target="consultantplus://offline/ref=A15417ED641F7B73AFD84262DDAAE7ECF7E5F8E4C348A544E47AB19FEC2547DD07BC6EA3FD9BA7C660349B41E4S5b2M" TargetMode="External"/><Relationship Id="rId60" Type="http://schemas.openxmlformats.org/officeDocument/2006/relationships/hyperlink" Target="consultantplus://offline/ref=A15417ED641F7B73AFD84262DDAAE7ECF7E6FCE2C74DA544E47AB19FEC2547DD15BC36AFFC93B9C06721CD10A203FB72DC665EE0E9B1567ESCb9M" TargetMode="External"/><Relationship Id="rId81" Type="http://schemas.openxmlformats.org/officeDocument/2006/relationships/hyperlink" Target="consultantplus://offline/ref=A15417ED641F7B73AFD84262DDAAE7ECF7E0F8EDC44BA544E47AB19FEC2547DD15BC36AFFC93B9C46421CD10A203FB72DC665EE0E9B1567ESCb9M" TargetMode="External"/><Relationship Id="rId135" Type="http://schemas.openxmlformats.org/officeDocument/2006/relationships/hyperlink" Target="consultantplus://offline/ref=A15417ED641F7B73AFD84262DDAAE7ECF7E6FCE2C74DA544E47AB19FEC2547DD15BC36AFFC93B8C46121CD10A203FB72DC665EE0E9B1567ESCb9M" TargetMode="External"/><Relationship Id="rId156" Type="http://schemas.openxmlformats.org/officeDocument/2006/relationships/hyperlink" Target="consultantplus://offline/ref=A15417ED641F7B73AFD84262DDAAE7ECF7E6FCE3C748A544E47AB19FEC2547DD15BC36AFFC93B9C56121CD10A203FB72DC665EE0E9B1567ESCb9M" TargetMode="External"/><Relationship Id="rId177" Type="http://schemas.openxmlformats.org/officeDocument/2006/relationships/hyperlink" Target="consultantplus://offline/ref=A15417ED641F7B73AFD84262DDAAE7ECF2E4F7ECC64EA544E47AB19FEC2547DD07BC6EA3FD9BA7C660349B41E4S5b2M" TargetMode="External"/><Relationship Id="rId198" Type="http://schemas.openxmlformats.org/officeDocument/2006/relationships/hyperlink" Target="consultantplus://offline/ref=A15417ED641F7B73AFD84262DDAAE7ECF2E4F7ECC64EA544E47AB19FEC2547DD07BC6EA3FD9BA7C660349B41E4S5b2M" TargetMode="External"/><Relationship Id="rId18" Type="http://schemas.openxmlformats.org/officeDocument/2006/relationships/hyperlink" Target="consultantplus://offline/ref=A15417ED641F7B73AFD84262DDAAE7ECF7E6FCE3C748A544E47AB19FEC2547DD15BC36AFFC93B9C76021CD10A203FB72DC665EE0E9B1567ESCb9M" TargetMode="External"/><Relationship Id="rId39" Type="http://schemas.openxmlformats.org/officeDocument/2006/relationships/hyperlink" Target="consultantplus://offline/ref=A15417ED641F7B73AFD84262DDAAE7ECF7E3F9E5C74DA544E47AB19FEC2547DD15BC36ACFC98ED97257F9440EE48F672CA7A5EE3SFb3M" TargetMode="External"/><Relationship Id="rId50" Type="http://schemas.openxmlformats.org/officeDocument/2006/relationships/hyperlink" Target="consultantplus://offline/ref=A15417ED641F7B73AFD84262DDAAE7ECF7E6FCE2C74DA544E47AB19FEC2547DD15BC36AFFC93B9C36821CD10A203FB72DC665EE0E9B1567ESCb9M" TargetMode="External"/><Relationship Id="rId104" Type="http://schemas.openxmlformats.org/officeDocument/2006/relationships/hyperlink" Target="consultantplus://offline/ref=A15417ED641F7B73AFD84262DDAAE7ECF7E1F9E6CE4DA544E47AB19FEC2547DD15BC36AFFC93B9C76721CD10A203FB72DC665EE0E9B1567ESCb9M" TargetMode="External"/><Relationship Id="rId125" Type="http://schemas.openxmlformats.org/officeDocument/2006/relationships/hyperlink" Target="consultantplus://offline/ref=A15417ED641F7B73AFD84262DDAAE7ECF7E0F8EDC44BA544E47AB19FEC2547DD15BC36AFFC93B8C76621CD10A203FB72DC665EE0E9B1567ESCb9M" TargetMode="External"/><Relationship Id="rId146" Type="http://schemas.openxmlformats.org/officeDocument/2006/relationships/hyperlink" Target="consultantplus://offline/ref=A15417ED641F7B73AFD84262DDAAE7ECF7E6FCE2C74DA544E47AB19FEC2547DD15BC36AFF7C7E88234279849F856F76DD6785CSEb5M" TargetMode="External"/><Relationship Id="rId167" Type="http://schemas.openxmlformats.org/officeDocument/2006/relationships/hyperlink" Target="consultantplus://offline/ref=A15417ED641F7B73AFD84262DDAAE7ECF7E6FBEDC747A544E47AB19FEC2547DD15BC36A9FD94B0CD357BDD14EB57FE6DD47940E3F7B1S5b2M" TargetMode="External"/><Relationship Id="rId188" Type="http://schemas.openxmlformats.org/officeDocument/2006/relationships/hyperlink" Target="consultantplus://offline/ref=A15417ED641F7B73AFD84262DDAAE7ECF2E4F7ECC64EA544E47AB19FEC2547DD07BC6EA3FD9BA7C660349B41E4S5b2M" TargetMode="External"/><Relationship Id="rId71" Type="http://schemas.openxmlformats.org/officeDocument/2006/relationships/hyperlink" Target="consultantplus://offline/ref=A15417ED641F7B73AFD84262DDAAE7ECF7E6FCE2C74DA544E47AB19FEC2547DD15BC36AFFC93B9C16821CD10A203FB72DC665EE0E9B1567ESCb9M" TargetMode="External"/><Relationship Id="rId92" Type="http://schemas.openxmlformats.org/officeDocument/2006/relationships/hyperlink" Target="consultantplus://offline/ref=A15417ED641F7B73AFD84262DDAAE7ECF7E1F9E6CE4DA544E47AB19FEC2547DD15BC36AFFC93B9C76021CD10A203FB72DC665EE0E9B1567ESCb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80</Pages>
  <Words>34456</Words>
  <Characters>196400</Characters>
  <Application>Microsoft Office Word</Application>
  <DocSecurity>0</DocSecurity>
  <Lines>1636</Lines>
  <Paragraphs>460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Квасневская Елена Николаевна</dc:creator>
  <cp:keywords/>
  <dc:description/>
  <cp:lastModifiedBy>Квасневская Елена Николаевна</cp:lastModifiedBy>
  <cp:revision>1</cp:revision>
  <dcterms:created xsi:type="dcterms:W3CDTF">2024-01-18T12:27:00Z</dcterms:created>
  <dcterms:modified xsi:type="dcterms:W3CDTF">2024-01-18T12:28:00Z</dcterms:modified>
</cp:coreProperties>
</file>