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5A92" w:rsidRPr="00AC5A92" w:rsidRDefault="00AC5A92" w:rsidP="0095208B">
      <w:pPr>
        <w:ind w:firstLine="0"/>
        <w:jc w:val="center"/>
        <w:rPr>
          <w:rFonts w:asciiTheme="majorHAnsi" w:eastAsiaTheme="majorEastAsia" w:hAnsiTheme="majorHAnsi" w:cstheme="majorBidi"/>
          <w:bCs/>
          <w:szCs w:val="28"/>
        </w:rPr>
      </w:pPr>
      <w:r w:rsidRPr="00AC5A92">
        <w:rPr>
          <w:rFonts w:asciiTheme="majorHAnsi" w:eastAsiaTheme="majorEastAsia" w:hAnsiTheme="majorHAnsi" w:cstheme="majorBidi"/>
          <w:bCs/>
          <w:szCs w:val="28"/>
        </w:rPr>
        <w:t>Перечень реквизитов</w:t>
      </w:r>
    </w:p>
    <w:p w:rsidR="00AC5A92" w:rsidRPr="00AC5A92" w:rsidRDefault="00AC5A92" w:rsidP="00110FB6">
      <w:pPr>
        <w:jc w:val="center"/>
        <w:rPr>
          <w:rFonts w:asciiTheme="majorHAnsi" w:eastAsiaTheme="majorEastAsia" w:hAnsiTheme="majorHAnsi" w:cstheme="majorBidi"/>
          <w:bCs/>
          <w:szCs w:val="28"/>
        </w:rPr>
      </w:pPr>
      <w:r w:rsidRPr="00AC5A92">
        <w:rPr>
          <w:rFonts w:asciiTheme="majorHAnsi" w:eastAsiaTheme="majorEastAsia" w:hAnsiTheme="majorHAnsi" w:cstheme="majorBidi"/>
          <w:bCs/>
          <w:szCs w:val="28"/>
        </w:rPr>
        <w:t>распоряжения о совершении казначейского платежа - Заявка на получение наличных денег.</w:t>
      </w:r>
    </w:p>
    <w:p w:rsidR="00AC5A92" w:rsidRPr="00AC5A92" w:rsidRDefault="00AC5A92" w:rsidP="00110FB6">
      <w:pPr>
        <w:jc w:val="center"/>
        <w:rPr>
          <w:rFonts w:asciiTheme="majorHAnsi" w:eastAsiaTheme="majorEastAsia" w:hAnsiTheme="majorHAnsi" w:cstheme="majorBidi"/>
          <w:bCs/>
          <w:szCs w:val="28"/>
        </w:rPr>
      </w:pPr>
      <w:r w:rsidRPr="00AC5A92">
        <w:rPr>
          <w:rFonts w:asciiTheme="majorHAnsi" w:eastAsiaTheme="majorEastAsia" w:hAnsiTheme="majorHAnsi" w:cstheme="majorBidi"/>
          <w:bCs/>
          <w:szCs w:val="28"/>
        </w:rPr>
        <w:t>Приложение № 19 к Порядку казначейского обслуживания,</w:t>
      </w:r>
    </w:p>
    <w:p w:rsidR="00AC5A92" w:rsidRPr="00AC5A92" w:rsidRDefault="00AC5A92" w:rsidP="00110FB6">
      <w:pPr>
        <w:jc w:val="center"/>
        <w:rPr>
          <w:rFonts w:asciiTheme="majorHAnsi" w:eastAsiaTheme="majorEastAsia" w:hAnsiTheme="majorHAnsi" w:cstheme="majorBidi"/>
          <w:bCs/>
          <w:szCs w:val="28"/>
        </w:rPr>
      </w:pPr>
      <w:r w:rsidRPr="00AC5A92">
        <w:rPr>
          <w:rFonts w:asciiTheme="majorHAnsi" w:eastAsiaTheme="majorEastAsia" w:hAnsiTheme="majorHAnsi" w:cstheme="majorBidi"/>
          <w:bCs/>
          <w:szCs w:val="28"/>
        </w:rPr>
        <w:t>утвержденному приказом Федерального казначейства от 14.05.2020 № 21н</w:t>
      </w:r>
    </w:p>
    <w:p w:rsidR="00AC5A92" w:rsidRPr="00AC5A92" w:rsidRDefault="00AC5A92" w:rsidP="00AC5A92">
      <w:pPr>
        <w:rPr>
          <w:rFonts w:asciiTheme="majorHAnsi" w:eastAsiaTheme="majorEastAsia" w:hAnsiTheme="majorHAnsi" w:cstheme="majorBidi"/>
          <w:bCs/>
          <w:szCs w:val="28"/>
        </w:rPr>
      </w:pPr>
    </w:p>
    <w:tbl>
      <w:tblPr>
        <w:tblW w:w="4857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929"/>
        <w:gridCol w:w="10214"/>
      </w:tblGrid>
      <w:tr w:rsidR="00AC5A92" w:rsidRPr="00AC5A92" w:rsidTr="003231C3">
        <w:trPr>
          <w:trHeight w:val="20"/>
        </w:trPr>
        <w:tc>
          <w:tcPr>
            <w:tcW w:w="1389" w:type="pct"/>
            <w:shd w:val="clear" w:color="auto" w:fill="auto"/>
            <w:vAlign w:val="center"/>
            <w:hideMark/>
          </w:tcPr>
          <w:p w:rsidR="00AC5A92" w:rsidRPr="00AC5A92" w:rsidRDefault="00AC5A92" w:rsidP="00AC5A92">
            <w:pPr>
              <w:rPr>
                <w:rFonts w:asciiTheme="majorHAnsi" w:eastAsiaTheme="majorEastAsia" w:hAnsiTheme="majorHAnsi" w:cstheme="majorBidi"/>
                <w:b/>
                <w:bCs/>
                <w:szCs w:val="28"/>
              </w:rPr>
            </w:pPr>
            <w:r w:rsidRPr="00AC5A92">
              <w:rPr>
                <w:rFonts w:asciiTheme="majorHAnsi" w:eastAsiaTheme="majorEastAsia" w:hAnsiTheme="majorHAnsi" w:cstheme="majorBidi"/>
                <w:b/>
                <w:bCs/>
                <w:szCs w:val="28"/>
              </w:rPr>
              <w:t>Описание реквизита</w:t>
            </w:r>
          </w:p>
        </w:tc>
        <w:tc>
          <w:tcPr>
            <w:tcW w:w="3611" w:type="pct"/>
            <w:shd w:val="clear" w:color="auto" w:fill="auto"/>
            <w:vAlign w:val="center"/>
            <w:hideMark/>
          </w:tcPr>
          <w:p w:rsidR="00AC5A92" w:rsidRPr="00AC5A92" w:rsidRDefault="00AC5A92" w:rsidP="00AC5A92">
            <w:pPr>
              <w:rPr>
                <w:rFonts w:asciiTheme="majorHAnsi" w:eastAsiaTheme="majorEastAsia" w:hAnsiTheme="majorHAnsi" w:cstheme="majorBidi"/>
                <w:b/>
                <w:bCs/>
                <w:szCs w:val="28"/>
              </w:rPr>
            </w:pPr>
            <w:r w:rsidRPr="00AC5A92">
              <w:rPr>
                <w:rFonts w:asciiTheme="majorHAnsi" w:eastAsiaTheme="majorEastAsia" w:hAnsiTheme="majorHAnsi" w:cstheme="majorBidi"/>
                <w:b/>
                <w:bCs/>
                <w:szCs w:val="28"/>
              </w:rPr>
              <w:t>Правила указания информации в значении реквизита</w:t>
            </w:r>
          </w:p>
        </w:tc>
      </w:tr>
    </w:tbl>
    <w:p w:rsidR="00AC5A92" w:rsidRPr="00AC5A92" w:rsidRDefault="00AC5A92" w:rsidP="00AC5A92">
      <w:pPr>
        <w:rPr>
          <w:rFonts w:asciiTheme="majorHAnsi" w:eastAsiaTheme="majorEastAsia" w:hAnsiTheme="majorHAnsi" w:cstheme="majorBidi"/>
          <w:bCs/>
          <w:szCs w:val="28"/>
        </w:rPr>
      </w:pPr>
    </w:p>
    <w:tbl>
      <w:tblPr>
        <w:tblW w:w="4857" w:type="pct"/>
        <w:tblLook w:val="04A0"/>
      </w:tblPr>
      <w:tblGrid>
        <w:gridCol w:w="3929"/>
        <w:gridCol w:w="10214"/>
      </w:tblGrid>
      <w:tr w:rsidR="00AC5A92" w:rsidRPr="00AC5A92" w:rsidTr="003231C3">
        <w:trPr>
          <w:trHeight w:val="20"/>
          <w:tblHeader/>
        </w:trPr>
        <w:tc>
          <w:tcPr>
            <w:tcW w:w="1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A92" w:rsidRPr="00AC5A92" w:rsidRDefault="00AC5A92" w:rsidP="00AC5A92">
            <w:pPr>
              <w:rPr>
                <w:rFonts w:asciiTheme="majorHAnsi" w:eastAsiaTheme="majorEastAsia" w:hAnsiTheme="majorHAnsi" w:cstheme="majorBidi"/>
                <w:b/>
                <w:bCs/>
                <w:szCs w:val="28"/>
              </w:rPr>
            </w:pPr>
            <w:r w:rsidRPr="00AC5A92">
              <w:rPr>
                <w:rFonts w:asciiTheme="majorHAnsi" w:eastAsiaTheme="majorEastAsia" w:hAnsiTheme="majorHAnsi" w:cstheme="majorBidi"/>
                <w:b/>
                <w:bCs/>
                <w:szCs w:val="28"/>
              </w:rPr>
              <w:t>1</w:t>
            </w:r>
          </w:p>
        </w:tc>
        <w:tc>
          <w:tcPr>
            <w:tcW w:w="36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A92" w:rsidRPr="00AC5A92" w:rsidRDefault="00AC5A92" w:rsidP="00AC5A92">
            <w:pPr>
              <w:rPr>
                <w:rFonts w:asciiTheme="majorHAnsi" w:eastAsiaTheme="majorEastAsia" w:hAnsiTheme="majorHAnsi" w:cstheme="majorBidi"/>
                <w:b/>
                <w:bCs/>
                <w:szCs w:val="28"/>
              </w:rPr>
            </w:pPr>
            <w:r w:rsidRPr="00AC5A92">
              <w:rPr>
                <w:rFonts w:asciiTheme="majorHAnsi" w:eastAsiaTheme="majorEastAsia" w:hAnsiTheme="majorHAnsi" w:cstheme="majorBidi"/>
                <w:b/>
                <w:bCs/>
                <w:szCs w:val="28"/>
              </w:rPr>
              <w:t>2</w:t>
            </w:r>
          </w:p>
        </w:tc>
      </w:tr>
      <w:tr w:rsidR="00AC5A92" w:rsidRPr="00AC5A92" w:rsidTr="003231C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5000" w:type="pct"/>
            <w:gridSpan w:val="2"/>
            <w:shd w:val="clear" w:color="auto" w:fill="auto"/>
          </w:tcPr>
          <w:p w:rsidR="00AC5A92" w:rsidRPr="00AC5A92" w:rsidRDefault="00AC5A92" w:rsidP="00AC5A92">
            <w:pPr>
              <w:rPr>
                <w:rFonts w:asciiTheme="majorHAnsi" w:eastAsiaTheme="majorEastAsia" w:hAnsiTheme="majorHAnsi" w:cstheme="majorBidi"/>
                <w:b/>
                <w:bCs/>
                <w:szCs w:val="28"/>
              </w:rPr>
            </w:pPr>
            <w:r w:rsidRPr="00AC5A92">
              <w:rPr>
                <w:rFonts w:asciiTheme="majorHAnsi" w:eastAsiaTheme="majorEastAsia" w:hAnsiTheme="majorHAnsi" w:cstheme="majorBidi"/>
                <w:b/>
                <w:bCs/>
                <w:szCs w:val="28"/>
                <w:lang w:val="en-US"/>
              </w:rPr>
              <w:t>I</w:t>
            </w:r>
            <w:r w:rsidRPr="00AC5A92">
              <w:rPr>
                <w:rFonts w:asciiTheme="majorHAnsi" w:eastAsiaTheme="majorEastAsia" w:hAnsiTheme="majorHAnsi" w:cstheme="majorBidi"/>
                <w:b/>
                <w:bCs/>
                <w:szCs w:val="28"/>
              </w:rPr>
              <w:t>. Информация о распоряжении</w:t>
            </w:r>
          </w:p>
        </w:tc>
      </w:tr>
      <w:tr w:rsidR="00AC5A92" w:rsidRPr="00AC5A92" w:rsidTr="003231C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89" w:type="pct"/>
            <w:shd w:val="clear" w:color="auto" w:fill="auto"/>
            <w:hideMark/>
          </w:tcPr>
          <w:p w:rsidR="00AC5A92" w:rsidRPr="00AC5A92" w:rsidRDefault="00AC5A92" w:rsidP="0095208B">
            <w:pPr>
              <w:ind w:firstLine="0"/>
              <w:jc w:val="left"/>
              <w:rPr>
                <w:rFonts w:asciiTheme="majorHAnsi" w:eastAsiaTheme="majorEastAsia" w:hAnsiTheme="majorHAnsi" w:cstheme="majorBidi"/>
                <w:bCs/>
                <w:szCs w:val="28"/>
              </w:rPr>
            </w:pPr>
            <w:r w:rsidRPr="00AC5A92">
              <w:rPr>
                <w:rFonts w:asciiTheme="majorHAnsi" w:eastAsiaTheme="majorEastAsia" w:hAnsiTheme="majorHAnsi" w:cstheme="majorBidi"/>
                <w:bCs/>
                <w:szCs w:val="28"/>
              </w:rPr>
              <w:t>Номер документа</w:t>
            </w:r>
          </w:p>
        </w:tc>
        <w:tc>
          <w:tcPr>
            <w:tcW w:w="3611" w:type="pct"/>
            <w:shd w:val="clear" w:color="auto" w:fill="auto"/>
            <w:hideMark/>
          </w:tcPr>
          <w:p w:rsidR="00AC5A92" w:rsidRPr="00AC5A92" w:rsidRDefault="00AC5A92" w:rsidP="0095208B">
            <w:pPr>
              <w:ind w:firstLine="0"/>
              <w:rPr>
                <w:rFonts w:asciiTheme="majorHAnsi" w:eastAsiaTheme="majorEastAsia" w:hAnsiTheme="majorHAnsi" w:cstheme="majorBidi"/>
                <w:bCs/>
                <w:szCs w:val="28"/>
              </w:rPr>
            </w:pPr>
            <w:r w:rsidRPr="00AC5A92">
              <w:rPr>
                <w:rFonts w:asciiTheme="majorHAnsi" w:eastAsiaTheme="majorEastAsia" w:hAnsiTheme="majorHAnsi" w:cstheme="majorBidi"/>
                <w:bCs/>
                <w:szCs w:val="28"/>
              </w:rPr>
              <w:t>Указывается уникальный цифровой порядковый номер распоряжения о совершении казначейского платежа (далее – распоряжение), присвоенный прямым участником системы казначейских платежей, в пределах даты составления распоряжения.</w:t>
            </w:r>
          </w:p>
        </w:tc>
      </w:tr>
      <w:tr w:rsidR="00AC5A92" w:rsidRPr="00AC5A92" w:rsidTr="003231C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89" w:type="pct"/>
            <w:shd w:val="clear" w:color="auto" w:fill="auto"/>
            <w:hideMark/>
          </w:tcPr>
          <w:p w:rsidR="00AC5A92" w:rsidRPr="00AC5A92" w:rsidRDefault="00AC5A92" w:rsidP="0095208B">
            <w:pPr>
              <w:ind w:firstLine="0"/>
              <w:jc w:val="left"/>
              <w:rPr>
                <w:rFonts w:asciiTheme="majorHAnsi" w:eastAsiaTheme="majorEastAsia" w:hAnsiTheme="majorHAnsi" w:cstheme="majorBidi"/>
                <w:bCs/>
                <w:szCs w:val="28"/>
              </w:rPr>
            </w:pPr>
            <w:r w:rsidRPr="00AC5A92">
              <w:rPr>
                <w:rFonts w:asciiTheme="majorHAnsi" w:eastAsiaTheme="majorEastAsia" w:hAnsiTheme="majorHAnsi" w:cstheme="majorBidi"/>
                <w:bCs/>
                <w:szCs w:val="28"/>
              </w:rPr>
              <w:t>Дата документа</w:t>
            </w:r>
          </w:p>
        </w:tc>
        <w:tc>
          <w:tcPr>
            <w:tcW w:w="3611" w:type="pct"/>
            <w:shd w:val="clear" w:color="auto" w:fill="auto"/>
            <w:hideMark/>
          </w:tcPr>
          <w:p w:rsidR="00AC5A92" w:rsidRPr="00AC5A92" w:rsidRDefault="00AC5A92" w:rsidP="0095208B">
            <w:pPr>
              <w:ind w:firstLine="0"/>
              <w:rPr>
                <w:rFonts w:asciiTheme="majorHAnsi" w:eastAsiaTheme="majorEastAsia" w:hAnsiTheme="majorHAnsi" w:cstheme="majorBidi"/>
                <w:bCs/>
                <w:szCs w:val="28"/>
              </w:rPr>
            </w:pPr>
            <w:r w:rsidRPr="00AC5A92">
              <w:rPr>
                <w:rFonts w:asciiTheme="majorHAnsi" w:eastAsiaTheme="majorEastAsia" w:hAnsiTheme="majorHAnsi" w:cstheme="majorBidi"/>
                <w:bCs/>
                <w:szCs w:val="28"/>
              </w:rPr>
              <w:t>Указывается дата составления распоряжения, не превышающая дату его представления в территориальный орган Федерального казначейства.</w:t>
            </w:r>
          </w:p>
          <w:p w:rsidR="00AC5A92" w:rsidRPr="00AC5A92" w:rsidRDefault="00AC5A92" w:rsidP="0095208B">
            <w:pPr>
              <w:ind w:firstLine="0"/>
              <w:rPr>
                <w:rFonts w:asciiTheme="majorHAnsi" w:eastAsiaTheme="majorEastAsia" w:hAnsiTheme="majorHAnsi" w:cstheme="majorBidi"/>
                <w:bCs/>
                <w:szCs w:val="28"/>
              </w:rPr>
            </w:pPr>
            <w:r w:rsidRPr="00AC5A92">
              <w:rPr>
                <w:rFonts w:asciiTheme="majorHAnsi" w:eastAsiaTheme="majorEastAsia" w:hAnsiTheme="majorHAnsi" w:cstheme="majorBidi"/>
                <w:bCs/>
                <w:szCs w:val="28"/>
              </w:rPr>
              <w:t>В распоряжении на бумажном носителе указываются день, месяц и год составления распоряжения цифрами в формате «ДД.ММ.ГГГГ».</w:t>
            </w:r>
          </w:p>
          <w:p w:rsidR="00AC5A92" w:rsidRPr="00AC5A92" w:rsidRDefault="00AC5A92" w:rsidP="0095208B">
            <w:pPr>
              <w:ind w:firstLine="0"/>
              <w:rPr>
                <w:rFonts w:asciiTheme="majorHAnsi" w:eastAsiaTheme="majorEastAsia" w:hAnsiTheme="majorHAnsi" w:cstheme="majorBidi"/>
                <w:bCs/>
                <w:szCs w:val="28"/>
              </w:rPr>
            </w:pPr>
            <w:r w:rsidRPr="00AC5A92">
              <w:rPr>
                <w:rFonts w:asciiTheme="majorHAnsi" w:eastAsiaTheme="majorEastAsia" w:hAnsiTheme="majorHAnsi" w:cstheme="majorBidi"/>
                <w:bCs/>
                <w:szCs w:val="28"/>
              </w:rPr>
              <w:t>В распоряжении в электронной форме указываются день, месяц и год составления распоряжения цифрами.</w:t>
            </w:r>
          </w:p>
        </w:tc>
      </w:tr>
      <w:tr w:rsidR="00AC5A92" w:rsidRPr="00AC5A92" w:rsidTr="003231C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89" w:type="pct"/>
            <w:shd w:val="clear" w:color="auto" w:fill="auto"/>
            <w:hideMark/>
          </w:tcPr>
          <w:p w:rsidR="00AC5A92" w:rsidRPr="00AC5A92" w:rsidRDefault="00AC5A92" w:rsidP="0095208B">
            <w:pPr>
              <w:ind w:firstLine="0"/>
              <w:jc w:val="left"/>
              <w:rPr>
                <w:rFonts w:asciiTheme="majorHAnsi" w:eastAsiaTheme="majorEastAsia" w:hAnsiTheme="majorHAnsi" w:cstheme="majorBidi"/>
                <w:bCs/>
                <w:szCs w:val="28"/>
              </w:rPr>
            </w:pPr>
            <w:r w:rsidRPr="00AC5A92">
              <w:rPr>
                <w:rFonts w:asciiTheme="majorHAnsi" w:eastAsiaTheme="majorEastAsia" w:hAnsiTheme="majorHAnsi" w:cstheme="majorBidi"/>
                <w:bCs/>
                <w:szCs w:val="28"/>
              </w:rPr>
              <w:t>Наименование клиента</w:t>
            </w:r>
          </w:p>
        </w:tc>
        <w:tc>
          <w:tcPr>
            <w:tcW w:w="3611" w:type="pct"/>
            <w:shd w:val="clear" w:color="auto" w:fill="auto"/>
            <w:hideMark/>
          </w:tcPr>
          <w:p w:rsidR="00AC5A92" w:rsidRPr="00AC5A92" w:rsidRDefault="00AC5A92" w:rsidP="0095208B">
            <w:pPr>
              <w:ind w:firstLine="0"/>
              <w:rPr>
                <w:rFonts w:asciiTheme="majorHAnsi" w:eastAsiaTheme="majorEastAsia" w:hAnsiTheme="majorHAnsi" w:cstheme="majorBidi"/>
                <w:bCs/>
                <w:szCs w:val="28"/>
              </w:rPr>
            </w:pPr>
            <w:r w:rsidRPr="00AC5A92">
              <w:rPr>
                <w:rFonts w:asciiTheme="majorHAnsi" w:eastAsiaTheme="majorEastAsia" w:hAnsiTheme="majorHAnsi" w:cstheme="majorBidi"/>
                <w:bCs/>
                <w:szCs w:val="28"/>
              </w:rPr>
              <w:t>Указывается:</w:t>
            </w:r>
          </w:p>
          <w:p w:rsidR="00AC5A92" w:rsidRPr="00AC5A92" w:rsidRDefault="00AC5A92" w:rsidP="0095208B">
            <w:pPr>
              <w:ind w:firstLine="0"/>
              <w:rPr>
                <w:rFonts w:asciiTheme="majorHAnsi" w:eastAsiaTheme="majorEastAsia" w:hAnsiTheme="majorHAnsi" w:cstheme="majorBidi"/>
                <w:bCs/>
                <w:szCs w:val="28"/>
              </w:rPr>
            </w:pPr>
            <w:r w:rsidRPr="00AC5A92">
              <w:rPr>
                <w:rFonts w:asciiTheme="majorHAnsi" w:eastAsiaTheme="majorEastAsia" w:hAnsiTheme="majorHAnsi" w:cstheme="majorBidi"/>
                <w:bCs/>
                <w:szCs w:val="28"/>
              </w:rPr>
              <w:t xml:space="preserve">- для получателя бюджетных средств или администратора источников финансирования дефицита бюджета, формирующего распоряжение, или главного распорядителя (распорядителя) бюджетных средств, в случае формирования распоряжения для перечисления средств на счет иного получателя бюджетных средств, находящегося в его непосредственном ведении, - полное наименование в </w:t>
            </w:r>
            <w:r w:rsidRPr="00AC5A92">
              <w:rPr>
                <w:rFonts w:asciiTheme="majorHAnsi" w:eastAsiaTheme="majorEastAsia" w:hAnsiTheme="majorHAnsi" w:cstheme="majorBidi"/>
                <w:bCs/>
                <w:szCs w:val="28"/>
              </w:rPr>
              <w:lastRenderedPageBreak/>
              <w:t xml:space="preserve">соответствии со Сводным реестром; </w:t>
            </w:r>
          </w:p>
          <w:p w:rsidR="00AC5A92" w:rsidRPr="00AC5A92" w:rsidRDefault="00AC5A92" w:rsidP="0095208B">
            <w:pPr>
              <w:ind w:firstLine="0"/>
              <w:rPr>
                <w:rFonts w:asciiTheme="majorHAnsi" w:eastAsiaTheme="majorEastAsia" w:hAnsiTheme="majorHAnsi" w:cstheme="majorBidi"/>
                <w:bCs/>
                <w:szCs w:val="28"/>
              </w:rPr>
            </w:pPr>
            <w:r w:rsidRPr="00AC5A92">
              <w:rPr>
                <w:rFonts w:asciiTheme="majorHAnsi" w:eastAsiaTheme="majorEastAsia" w:hAnsiTheme="majorHAnsi" w:cstheme="majorBidi"/>
                <w:bCs/>
                <w:szCs w:val="28"/>
              </w:rPr>
              <w:t>- для бюджетного (автономного учреждения) - полное или сокращенное наименование в соответствии со Сводным реестром.</w:t>
            </w:r>
          </w:p>
        </w:tc>
      </w:tr>
      <w:tr w:rsidR="00AC5A92" w:rsidRPr="00AC5A92" w:rsidTr="003231C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89" w:type="pct"/>
            <w:shd w:val="clear" w:color="auto" w:fill="auto"/>
          </w:tcPr>
          <w:p w:rsidR="00AC5A92" w:rsidRPr="00AC5A92" w:rsidRDefault="00AC5A92" w:rsidP="0095208B">
            <w:pPr>
              <w:ind w:firstLine="0"/>
              <w:jc w:val="left"/>
              <w:rPr>
                <w:rFonts w:asciiTheme="majorHAnsi" w:eastAsiaTheme="majorEastAsia" w:hAnsiTheme="majorHAnsi" w:cstheme="majorBidi"/>
                <w:bCs/>
                <w:szCs w:val="28"/>
              </w:rPr>
            </w:pPr>
            <w:r w:rsidRPr="00AC5A92">
              <w:rPr>
                <w:rFonts w:asciiTheme="majorHAnsi" w:eastAsiaTheme="majorEastAsia" w:hAnsiTheme="majorHAnsi" w:cstheme="majorBidi"/>
                <w:bCs/>
                <w:szCs w:val="28"/>
              </w:rPr>
              <w:lastRenderedPageBreak/>
              <w:t>Код по Сводному реестру</w:t>
            </w:r>
          </w:p>
        </w:tc>
        <w:tc>
          <w:tcPr>
            <w:tcW w:w="3611" w:type="pct"/>
            <w:shd w:val="clear" w:color="auto" w:fill="auto"/>
          </w:tcPr>
          <w:p w:rsidR="00AC5A92" w:rsidRPr="00AC5A92" w:rsidRDefault="00AC5A92" w:rsidP="0095208B">
            <w:pPr>
              <w:ind w:firstLine="0"/>
              <w:rPr>
                <w:rFonts w:asciiTheme="majorHAnsi" w:eastAsiaTheme="majorEastAsia" w:hAnsiTheme="majorHAnsi" w:cstheme="majorBidi"/>
                <w:bCs/>
                <w:szCs w:val="28"/>
              </w:rPr>
            </w:pPr>
            <w:r w:rsidRPr="00AC5A92">
              <w:rPr>
                <w:rFonts w:asciiTheme="majorHAnsi" w:eastAsiaTheme="majorEastAsia" w:hAnsiTheme="majorHAnsi" w:cstheme="majorBidi"/>
                <w:bCs/>
                <w:szCs w:val="28"/>
              </w:rPr>
              <w:t>Указывается уникальный код плательщика – прямого участника системы казначейских платежей в соответствии со Сводным реестром.</w:t>
            </w:r>
          </w:p>
        </w:tc>
      </w:tr>
      <w:tr w:rsidR="00AC5A92" w:rsidRPr="00AC5A92" w:rsidTr="003231C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89" w:type="pct"/>
            <w:shd w:val="clear" w:color="auto" w:fill="auto"/>
          </w:tcPr>
          <w:p w:rsidR="00AC5A92" w:rsidRPr="00AC5A92" w:rsidRDefault="00AC5A92" w:rsidP="0095208B">
            <w:pPr>
              <w:ind w:firstLine="0"/>
              <w:jc w:val="left"/>
              <w:rPr>
                <w:rFonts w:asciiTheme="majorHAnsi" w:eastAsiaTheme="majorEastAsia" w:hAnsiTheme="majorHAnsi" w:cstheme="majorBidi"/>
                <w:bCs/>
                <w:szCs w:val="28"/>
              </w:rPr>
            </w:pPr>
            <w:r w:rsidRPr="00AC5A92">
              <w:rPr>
                <w:rFonts w:asciiTheme="majorHAnsi" w:eastAsiaTheme="majorEastAsia" w:hAnsiTheme="majorHAnsi" w:cstheme="majorBidi"/>
                <w:bCs/>
                <w:szCs w:val="28"/>
              </w:rPr>
              <w:t>Главный распорядитель бюджетных средств</w:t>
            </w:r>
          </w:p>
        </w:tc>
        <w:tc>
          <w:tcPr>
            <w:tcW w:w="3611" w:type="pct"/>
            <w:shd w:val="clear" w:color="auto" w:fill="auto"/>
          </w:tcPr>
          <w:p w:rsidR="00AC5A92" w:rsidRPr="00AC5A92" w:rsidRDefault="00AC5A92" w:rsidP="0095208B">
            <w:pPr>
              <w:ind w:firstLine="0"/>
              <w:rPr>
                <w:rFonts w:asciiTheme="majorHAnsi" w:eastAsiaTheme="majorEastAsia" w:hAnsiTheme="majorHAnsi" w:cstheme="majorBidi"/>
                <w:bCs/>
                <w:szCs w:val="28"/>
              </w:rPr>
            </w:pPr>
            <w:r w:rsidRPr="00AC5A92">
              <w:rPr>
                <w:rFonts w:asciiTheme="majorHAnsi" w:eastAsiaTheme="majorEastAsia" w:hAnsiTheme="majorHAnsi" w:cstheme="majorBidi"/>
                <w:bCs/>
                <w:szCs w:val="28"/>
              </w:rPr>
              <w:t>Указывается полное наименование главного распорядителя бюджетных средств или главного администратора источников финансирования дефицита бюджета, в ведении которого находится прямой участник системы казначейских платежей, формирующий распоряжение.</w:t>
            </w:r>
          </w:p>
        </w:tc>
      </w:tr>
      <w:tr w:rsidR="00AC5A92" w:rsidRPr="00AC5A92" w:rsidTr="003231C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89" w:type="pct"/>
            <w:shd w:val="clear" w:color="auto" w:fill="auto"/>
            <w:hideMark/>
          </w:tcPr>
          <w:p w:rsidR="00AC5A92" w:rsidRPr="00AC5A92" w:rsidRDefault="00AC5A92" w:rsidP="0095208B">
            <w:pPr>
              <w:ind w:firstLine="0"/>
              <w:jc w:val="left"/>
              <w:rPr>
                <w:rFonts w:asciiTheme="majorHAnsi" w:eastAsiaTheme="majorEastAsia" w:hAnsiTheme="majorHAnsi" w:cstheme="majorBidi"/>
                <w:bCs/>
                <w:szCs w:val="28"/>
              </w:rPr>
            </w:pPr>
            <w:r w:rsidRPr="00AC5A92">
              <w:rPr>
                <w:rFonts w:asciiTheme="majorHAnsi" w:eastAsiaTheme="majorEastAsia" w:hAnsiTheme="majorHAnsi" w:cstheme="majorBidi"/>
                <w:bCs/>
                <w:szCs w:val="28"/>
              </w:rPr>
              <w:t>Номер лицевого счета клиента</w:t>
            </w:r>
          </w:p>
        </w:tc>
        <w:tc>
          <w:tcPr>
            <w:tcW w:w="3611" w:type="pct"/>
            <w:shd w:val="clear" w:color="auto" w:fill="auto"/>
            <w:hideMark/>
          </w:tcPr>
          <w:p w:rsidR="00AC5A92" w:rsidRPr="00AC5A92" w:rsidRDefault="00AC5A92" w:rsidP="0095208B">
            <w:pPr>
              <w:ind w:firstLine="0"/>
              <w:rPr>
                <w:rFonts w:asciiTheme="majorHAnsi" w:eastAsiaTheme="majorEastAsia" w:hAnsiTheme="majorHAnsi" w:cstheme="majorBidi"/>
                <w:bCs/>
                <w:szCs w:val="28"/>
              </w:rPr>
            </w:pPr>
            <w:r w:rsidRPr="00AC5A92">
              <w:rPr>
                <w:rFonts w:asciiTheme="majorHAnsi" w:eastAsiaTheme="majorEastAsia" w:hAnsiTheme="majorHAnsi" w:cstheme="majorBidi"/>
                <w:bCs/>
                <w:szCs w:val="28"/>
              </w:rPr>
              <w:t>Указывается номер лицевого счета клиента - прямого участника системы казначейских платежей, соответствующий номеру лицевого счета, открытого в территориальном органе Федерального казначейства.</w:t>
            </w:r>
          </w:p>
        </w:tc>
      </w:tr>
      <w:tr w:rsidR="00AC5A92" w:rsidRPr="00AC5A92" w:rsidTr="003231C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89" w:type="pct"/>
            <w:shd w:val="clear" w:color="auto" w:fill="auto"/>
            <w:hideMark/>
          </w:tcPr>
          <w:p w:rsidR="00AC5A92" w:rsidRPr="00AC5A92" w:rsidRDefault="00AC5A92" w:rsidP="0095208B">
            <w:pPr>
              <w:ind w:firstLine="0"/>
              <w:jc w:val="left"/>
              <w:rPr>
                <w:rFonts w:asciiTheme="majorHAnsi" w:eastAsiaTheme="majorEastAsia" w:hAnsiTheme="majorHAnsi" w:cstheme="majorBidi"/>
                <w:bCs/>
                <w:szCs w:val="28"/>
              </w:rPr>
            </w:pPr>
            <w:r w:rsidRPr="00AC5A92">
              <w:rPr>
                <w:rFonts w:asciiTheme="majorHAnsi" w:eastAsiaTheme="majorEastAsia" w:hAnsiTheme="majorHAnsi" w:cstheme="majorBidi"/>
                <w:bCs/>
                <w:szCs w:val="28"/>
              </w:rPr>
              <w:t>Глава по БК</w:t>
            </w:r>
          </w:p>
        </w:tc>
        <w:tc>
          <w:tcPr>
            <w:tcW w:w="3611" w:type="pct"/>
            <w:shd w:val="clear" w:color="auto" w:fill="auto"/>
            <w:hideMark/>
          </w:tcPr>
          <w:p w:rsidR="00AC5A92" w:rsidRPr="00AC5A92" w:rsidRDefault="00AC5A92" w:rsidP="0095208B">
            <w:pPr>
              <w:ind w:firstLine="0"/>
              <w:rPr>
                <w:rFonts w:asciiTheme="majorHAnsi" w:eastAsiaTheme="majorEastAsia" w:hAnsiTheme="majorHAnsi" w:cstheme="majorBidi"/>
                <w:bCs/>
                <w:szCs w:val="28"/>
              </w:rPr>
            </w:pPr>
            <w:r w:rsidRPr="00AC5A92">
              <w:rPr>
                <w:rFonts w:asciiTheme="majorHAnsi" w:eastAsiaTheme="majorEastAsia" w:hAnsiTheme="majorHAnsi" w:cstheme="majorBidi"/>
                <w:bCs/>
                <w:szCs w:val="28"/>
              </w:rPr>
              <w:t>Указывается код главы по бюджетной классификации вышестоящего участника бюджетного процесса, в ведении которого находится прямой участник системы казначейских платежей, в соответствии со Сводным реестром.</w:t>
            </w:r>
          </w:p>
          <w:p w:rsidR="00AC5A92" w:rsidRPr="00AC5A92" w:rsidRDefault="00AC5A92" w:rsidP="0095208B">
            <w:pPr>
              <w:ind w:firstLine="0"/>
              <w:rPr>
                <w:rFonts w:asciiTheme="majorHAnsi" w:eastAsiaTheme="majorEastAsia" w:hAnsiTheme="majorHAnsi" w:cstheme="majorBidi"/>
                <w:bCs/>
                <w:szCs w:val="28"/>
              </w:rPr>
            </w:pPr>
            <w:r w:rsidRPr="00AC5A92">
              <w:rPr>
                <w:rFonts w:asciiTheme="majorHAnsi" w:eastAsiaTheme="majorEastAsia" w:hAnsiTheme="majorHAnsi" w:cstheme="majorBidi"/>
                <w:bCs/>
                <w:szCs w:val="28"/>
              </w:rPr>
              <w:t>Для неучастников бюджетного процесса – поле не заполняется.</w:t>
            </w:r>
          </w:p>
        </w:tc>
      </w:tr>
      <w:tr w:rsidR="00AC5A92" w:rsidRPr="00AC5A92" w:rsidTr="003231C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89" w:type="pct"/>
            <w:shd w:val="clear" w:color="auto" w:fill="auto"/>
            <w:hideMark/>
          </w:tcPr>
          <w:p w:rsidR="00AC5A92" w:rsidRPr="00AC5A92" w:rsidRDefault="00AC5A92" w:rsidP="0095208B">
            <w:pPr>
              <w:ind w:firstLine="0"/>
              <w:jc w:val="left"/>
              <w:rPr>
                <w:rFonts w:asciiTheme="majorHAnsi" w:eastAsiaTheme="majorEastAsia" w:hAnsiTheme="majorHAnsi" w:cstheme="majorBidi"/>
                <w:bCs/>
                <w:szCs w:val="28"/>
              </w:rPr>
            </w:pPr>
            <w:r w:rsidRPr="00AC5A92">
              <w:rPr>
                <w:rFonts w:asciiTheme="majorHAnsi" w:eastAsiaTheme="majorEastAsia" w:hAnsiTheme="majorHAnsi" w:cstheme="majorBidi"/>
                <w:bCs/>
                <w:szCs w:val="28"/>
              </w:rPr>
              <w:t>Наименование бюджета</w:t>
            </w:r>
          </w:p>
        </w:tc>
        <w:tc>
          <w:tcPr>
            <w:tcW w:w="3611" w:type="pct"/>
            <w:shd w:val="clear" w:color="auto" w:fill="auto"/>
            <w:hideMark/>
          </w:tcPr>
          <w:p w:rsidR="00AC5A92" w:rsidRPr="00AC5A92" w:rsidRDefault="00AC5A92" w:rsidP="0095208B">
            <w:pPr>
              <w:ind w:firstLine="0"/>
              <w:rPr>
                <w:rFonts w:asciiTheme="majorHAnsi" w:eastAsiaTheme="majorEastAsia" w:hAnsiTheme="majorHAnsi" w:cstheme="majorBidi"/>
                <w:bCs/>
                <w:szCs w:val="28"/>
              </w:rPr>
            </w:pPr>
            <w:r w:rsidRPr="00AC5A92">
              <w:rPr>
                <w:rFonts w:asciiTheme="majorHAnsi" w:eastAsiaTheme="majorEastAsia" w:hAnsiTheme="majorHAnsi" w:cstheme="majorBidi"/>
                <w:bCs/>
                <w:szCs w:val="28"/>
              </w:rPr>
              <w:t xml:space="preserve">Указывается: </w:t>
            </w:r>
          </w:p>
          <w:p w:rsidR="00AC5A92" w:rsidRPr="00AC5A92" w:rsidRDefault="00AC5A92" w:rsidP="0095208B">
            <w:pPr>
              <w:ind w:firstLine="0"/>
              <w:rPr>
                <w:rFonts w:asciiTheme="majorHAnsi" w:eastAsiaTheme="majorEastAsia" w:hAnsiTheme="majorHAnsi" w:cstheme="majorBidi"/>
                <w:bCs/>
                <w:szCs w:val="28"/>
              </w:rPr>
            </w:pPr>
            <w:r w:rsidRPr="00AC5A92">
              <w:rPr>
                <w:rFonts w:asciiTheme="majorHAnsi" w:eastAsiaTheme="majorEastAsia" w:hAnsiTheme="majorHAnsi" w:cstheme="majorBidi"/>
                <w:bCs/>
                <w:szCs w:val="28"/>
              </w:rPr>
              <w:t>- для прямого участника системы казначейских платежей, являющегося участником бюджетного процесса федерального уровня, - «федеральный бюджет»;</w:t>
            </w:r>
          </w:p>
          <w:p w:rsidR="00AC5A92" w:rsidRPr="00AC5A92" w:rsidRDefault="00AC5A92" w:rsidP="0095208B">
            <w:pPr>
              <w:ind w:firstLine="0"/>
              <w:rPr>
                <w:rFonts w:asciiTheme="majorHAnsi" w:eastAsiaTheme="majorEastAsia" w:hAnsiTheme="majorHAnsi" w:cstheme="majorBidi"/>
                <w:bCs/>
                <w:szCs w:val="28"/>
              </w:rPr>
            </w:pPr>
            <w:r w:rsidRPr="00AC5A92">
              <w:rPr>
                <w:rFonts w:asciiTheme="majorHAnsi" w:eastAsiaTheme="majorEastAsia" w:hAnsiTheme="majorHAnsi" w:cstheme="majorBidi"/>
                <w:bCs/>
                <w:szCs w:val="28"/>
              </w:rPr>
              <w:t>- для прямого участника системы казначейских платежей, являющегося участником бюджетного процесса субъекта Российской Федерации, муниципального образования, государственного внебюджетного фонда - наименование соответствующего бюджета;</w:t>
            </w:r>
          </w:p>
          <w:p w:rsidR="00AC5A92" w:rsidRPr="00AC5A92" w:rsidRDefault="00AC5A92" w:rsidP="0095208B">
            <w:pPr>
              <w:ind w:firstLine="0"/>
              <w:rPr>
                <w:rFonts w:asciiTheme="majorHAnsi" w:eastAsiaTheme="majorEastAsia" w:hAnsiTheme="majorHAnsi" w:cstheme="majorBidi"/>
                <w:bCs/>
                <w:szCs w:val="28"/>
              </w:rPr>
            </w:pPr>
            <w:r w:rsidRPr="00AC5A92">
              <w:rPr>
                <w:rFonts w:asciiTheme="majorHAnsi" w:eastAsiaTheme="majorEastAsia" w:hAnsiTheme="majorHAnsi" w:cstheme="majorBidi"/>
                <w:bCs/>
                <w:szCs w:val="28"/>
              </w:rPr>
              <w:t>- для неучастников бюджетного процесса - поле не заполняется.</w:t>
            </w:r>
          </w:p>
        </w:tc>
      </w:tr>
      <w:tr w:rsidR="00AC5A92" w:rsidRPr="00AC5A92" w:rsidTr="003231C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89" w:type="pct"/>
            <w:shd w:val="clear" w:color="auto" w:fill="auto"/>
          </w:tcPr>
          <w:p w:rsidR="00AC5A92" w:rsidRPr="00AC5A92" w:rsidRDefault="00AC5A92" w:rsidP="0095208B">
            <w:pPr>
              <w:ind w:firstLine="0"/>
              <w:jc w:val="left"/>
              <w:rPr>
                <w:rFonts w:asciiTheme="majorHAnsi" w:eastAsiaTheme="majorEastAsia" w:hAnsiTheme="majorHAnsi" w:cstheme="majorBidi"/>
                <w:bCs/>
                <w:szCs w:val="28"/>
              </w:rPr>
            </w:pPr>
            <w:r w:rsidRPr="00AC5A92">
              <w:rPr>
                <w:rFonts w:asciiTheme="majorHAnsi" w:eastAsiaTheme="majorEastAsia" w:hAnsiTheme="majorHAnsi" w:cstheme="majorBidi"/>
                <w:bCs/>
                <w:szCs w:val="28"/>
              </w:rPr>
              <w:lastRenderedPageBreak/>
              <w:t>Финансовый орган</w:t>
            </w:r>
          </w:p>
        </w:tc>
        <w:tc>
          <w:tcPr>
            <w:tcW w:w="3611" w:type="pct"/>
            <w:shd w:val="clear" w:color="auto" w:fill="auto"/>
          </w:tcPr>
          <w:p w:rsidR="00AC5A92" w:rsidRPr="00AC5A92" w:rsidRDefault="00AC5A92" w:rsidP="0095208B">
            <w:pPr>
              <w:ind w:firstLine="0"/>
              <w:rPr>
                <w:rFonts w:asciiTheme="majorHAnsi" w:eastAsiaTheme="majorEastAsia" w:hAnsiTheme="majorHAnsi" w:cstheme="majorBidi"/>
                <w:bCs/>
                <w:szCs w:val="28"/>
              </w:rPr>
            </w:pPr>
            <w:r w:rsidRPr="00AC5A92">
              <w:rPr>
                <w:rFonts w:asciiTheme="majorHAnsi" w:eastAsiaTheme="majorEastAsia" w:hAnsiTheme="majorHAnsi" w:cstheme="majorBidi"/>
                <w:bCs/>
                <w:szCs w:val="28"/>
              </w:rPr>
              <w:t xml:space="preserve">Указывается: </w:t>
            </w:r>
          </w:p>
          <w:p w:rsidR="00AC5A92" w:rsidRPr="00AC5A92" w:rsidRDefault="00AC5A92" w:rsidP="0095208B">
            <w:pPr>
              <w:ind w:firstLine="0"/>
              <w:rPr>
                <w:rFonts w:asciiTheme="majorHAnsi" w:eastAsiaTheme="majorEastAsia" w:hAnsiTheme="majorHAnsi" w:cstheme="majorBidi"/>
                <w:bCs/>
                <w:szCs w:val="28"/>
              </w:rPr>
            </w:pPr>
            <w:r w:rsidRPr="00AC5A92">
              <w:rPr>
                <w:rFonts w:asciiTheme="majorHAnsi" w:eastAsiaTheme="majorEastAsia" w:hAnsiTheme="majorHAnsi" w:cstheme="majorBidi"/>
                <w:bCs/>
                <w:szCs w:val="28"/>
              </w:rPr>
              <w:t>- для прямого участника системы казначейских платежей, являющегося участником бюджетного процесса федерального уровня, - «Министерство финансов Российской Федерации»;</w:t>
            </w:r>
          </w:p>
          <w:p w:rsidR="00AC5A92" w:rsidRPr="00AC5A92" w:rsidRDefault="00AC5A92" w:rsidP="0095208B">
            <w:pPr>
              <w:ind w:firstLine="0"/>
              <w:rPr>
                <w:rFonts w:asciiTheme="majorHAnsi" w:eastAsiaTheme="majorEastAsia" w:hAnsiTheme="majorHAnsi" w:cstheme="majorBidi"/>
                <w:bCs/>
                <w:szCs w:val="28"/>
              </w:rPr>
            </w:pPr>
            <w:r w:rsidRPr="00AC5A92">
              <w:rPr>
                <w:rFonts w:asciiTheme="majorHAnsi" w:eastAsiaTheme="majorEastAsia" w:hAnsiTheme="majorHAnsi" w:cstheme="majorBidi"/>
                <w:bCs/>
                <w:szCs w:val="28"/>
              </w:rPr>
              <w:t>- для прямого участника системы казначейских платежей, являющегося участником бюджетного процесса субъекта Российской Федерации, муниципального образования, государственного внебюджетного фонда – полное наименование финансового органа соответствующего бюджета, органа управления государственным внебюджетным фондом;</w:t>
            </w:r>
          </w:p>
          <w:p w:rsidR="00AC5A92" w:rsidRPr="00AC5A92" w:rsidRDefault="00AC5A92" w:rsidP="0095208B">
            <w:pPr>
              <w:ind w:firstLine="0"/>
              <w:rPr>
                <w:rFonts w:asciiTheme="majorHAnsi" w:eastAsiaTheme="majorEastAsia" w:hAnsiTheme="majorHAnsi" w:cstheme="majorBidi"/>
                <w:bCs/>
                <w:szCs w:val="28"/>
              </w:rPr>
            </w:pPr>
            <w:r w:rsidRPr="00AC5A92">
              <w:rPr>
                <w:rFonts w:asciiTheme="majorHAnsi" w:eastAsiaTheme="majorEastAsia" w:hAnsiTheme="majorHAnsi" w:cstheme="majorBidi"/>
                <w:bCs/>
                <w:szCs w:val="28"/>
              </w:rPr>
              <w:t>- для неучастников бюджетного процесса - поле не заполняется.</w:t>
            </w:r>
          </w:p>
        </w:tc>
      </w:tr>
      <w:tr w:rsidR="00AC5A92" w:rsidRPr="00AC5A92" w:rsidTr="003231C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89" w:type="pct"/>
            <w:shd w:val="clear" w:color="auto" w:fill="auto"/>
          </w:tcPr>
          <w:p w:rsidR="00AC5A92" w:rsidRPr="00AC5A92" w:rsidRDefault="00AC5A92" w:rsidP="0095208B">
            <w:pPr>
              <w:ind w:firstLine="0"/>
              <w:jc w:val="left"/>
              <w:rPr>
                <w:rFonts w:asciiTheme="majorHAnsi" w:eastAsiaTheme="majorEastAsia" w:hAnsiTheme="majorHAnsi" w:cstheme="majorBidi"/>
                <w:bCs/>
                <w:szCs w:val="28"/>
              </w:rPr>
            </w:pPr>
            <w:r w:rsidRPr="00AC5A92">
              <w:rPr>
                <w:rFonts w:asciiTheme="majorHAnsi" w:eastAsiaTheme="majorEastAsia" w:hAnsiTheme="majorHAnsi" w:cstheme="majorBidi"/>
                <w:bCs/>
                <w:szCs w:val="28"/>
              </w:rPr>
              <w:t>Код по ОКПО</w:t>
            </w:r>
          </w:p>
        </w:tc>
        <w:tc>
          <w:tcPr>
            <w:tcW w:w="3611" w:type="pct"/>
            <w:shd w:val="clear" w:color="auto" w:fill="auto"/>
          </w:tcPr>
          <w:p w:rsidR="00AC5A92" w:rsidRPr="00AC5A92" w:rsidRDefault="00AC5A92" w:rsidP="0095208B">
            <w:pPr>
              <w:ind w:firstLine="0"/>
              <w:rPr>
                <w:rFonts w:asciiTheme="majorHAnsi" w:eastAsiaTheme="majorEastAsia" w:hAnsiTheme="majorHAnsi" w:cstheme="majorBidi"/>
                <w:bCs/>
                <w:szCs w:val="28"/>
              </w:rPr>
            </w:pPr>
            <w:r w:rsidRPr="00AC5A92">
              <w:rPr>
                <w:rFonts w:asciiTheme="majorHAnsi" w:eastAsiaTheme="majorEastAsia" w:hAnsiTheme="majorHAnsi" w:cstheme="majorBidi"/>
                <w:bCs/>
                <w:szCs w:val="28"/>
              </w:rPr>
              <w:t>Указывается код финансового органа, органа управления государственным внебюджетным фондом по Общероссийскому классификатору предприятий и организаций.</w:t>
            </w:r>
          </w:p>
        </w:tc>
      </w:tr>
      <w:tr w:rsidR="00AC5A92" w:rsidRPr="00AC5A92" w:rsidTr="003231C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89" w:type="pct"/>
            <w:shd w:val="clear" w:color="auto" w:fill="auto"/>
            <w:hideMark/>
          </w:tcPr>
          <w:p w:rsidR="00AC5A92" w:rsidRPr="00AC5A92" w:rsidRDefault="00AC5A92" w:rsidP="0095208B">
            <w:pPr>
              <w:ind w:firstLine="0"/>
              <w:jc w:val="left"/>
              <w:rPr>
                <w:rFonts w:asciiTheme="majorHAnsi" w:eastAsiaTheme="majorEastAsia" w:hAnsiTheme="majorHAnsi" w:cstheme="majorBidi"/>
                <w:bCs/>
                <w:szCs w:val="28"/>
              </w:rPr>
            </w:pPr>
            <w:r w:rsidRPr="00AC5A92">
              <w:rPr>
                <w:rFonts w:asciiTheme="majorHAnsi" w:eastAsiaTheme="majorEastAsia" w:hAnsiTheme="majorHAnsi" w:cstheme="majorBidi"/>
                <w:bCs/>
                <w:szCs w:val="28"/>
              </w:rPr>
              <w:t xml:space="preserve">Наименование органа Федерального казначейства </w:t>
            </w:r>
          </w:p>
        </w:tc>
        <w:tc>
          <w:tcPr>
            <w:tcW w:w="3611" w:type="pct"/>
            <w:shd w:val="clear" w:color="auto" w:fill="auto"/>
            <w:hideMark/>
          </w:tcPr>
          <w:p w:rsidR="00AC5A92" w:rsidRPr="00AC5A92" w:rsidRDefault="00AC5A92" w:rsidP="0095208B">
            <w:pPr>
              <w:ind w:firstLine="0"/>
              <w:rPr>
                <w:rFonts w:asciiTheme="majorHAnsi" w:eastAsiaTheme="majorEastAsia" w:hAnsiTheme="majorHAnsi" w:cstheme="majorBidi"/>
                <w:bCs/>
                <w:szCs w:val="28"/>
              </w:rPr>
            </w:pPr>
            <w:r w:rsidRPr="00AC5A92">
              <w:rPr>
                <w:rFonts w:asciiTheme="majorHAnsi" w:eastAsiaTheme="majorEastAsia" w:hAnsiTheme="majorHAnsi" w:cstheme="majorBidi"/>
                <w:bCs/>
                <w:szCs w:val="28"/>
              </w:rPr>
              <w:t>Указывается полное (сокращенное) наименование территориального органа Федерального казначейства, в котором осуществляется обслуживание лицевого счета прямого участника системы казначейских платежей.</w:t>
            </w:r>
          </w:p>
        </w:tc>
      </w:tr>
      <w:tr w:rsidR="00AC5A92" w:rsidRPr="00AC5A92" w:rsidTr="003231C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89" w:type="pct"/>
            <w:shd w:val="clear" w:color="auto" w:fill="auto"/>
          </w:tcPr>
          <w:p w:rsidR="00AC5A92" w:rsidRPr="00AC5A92" w:rsidRDefault="00AC5A92" w:rsidP="0095208B">
            <w:pPr>
              <w:ind w:firstLine="0"/>
              <w:jc w:val="left"/>
              <w:rPr>
                <w:rFonts w:asciiTheme="majorHAnsi" w:eastAsiaTheme="majorEastAsia" w:hAnsiTheme="majorHAnsi" w:cstheme="majorBidi"/>
                <w:bCs/>
                <w:szCs w:val="28"/>
              </w:rPr>
            </w:pPr>
            <w:r w:rsidRPr="00AC5A92">
              <w:rPr>
                <w:rFonts w:asciiTheme="majorHAnsi" w:eastAsiaTheme="majorEastAsia" w:hAnsiTheme="majorHAnsi" w:cstheme="majorBidi"/>
                <w:bCs/>
                <w:szCs w:val="28"/>
              </w:rPr>
              <w:t>Код по КОФК</w:t>
            </w:r>
          </w:p>
        </w:tc>
        <w:tc>
          <w:tcPr>
            <w:tcW w:w="3611" w:type="pct"/>
            <w:shd w:val="clear" w:color="auto" w:fill="auto"/>
          </w:tcPr>
          <w:p w:rsidR="00AC5A92" w:rsidRPr="00AC5A92" w:rsidRDefault="00AC5A92" w:rsidP="0095208B">
            <w:pPr>
              <w:ind w:firstLine="0"/>
              <w:rPr>
                <w:rFonts w:asciiTheme="majorHAnsi" w:eastAsiaTheme="majorEastAsia" w:hAnsiTheme="majorHAnsi" w:cstheme="majorBidi"/>
                <w:bCs/>
                <w:szCs w:val="28"/>
              </w:rPr>
            </w:pPr>
            <w:r w:rsidRPr="00AC5A92">
              <w:rPr>
                <w:rFonts w:asciiTheme="majorHAnsi" w:eastAsiaTheme="majorEastAsia" w:hAnsiTheme="majorHAnsi" w:cstheme="majorBidi"/>
                <w:bCs/>
                <w:szCs w:val="28"/>
              </w:rPr>
              <w:t>Указывается код территориального органа Федерального казначейства, в котором осуществляется обслуживание лицевого счета прямого участника системы казначейских платежей, присвоенный Федеральным казначейством.</w:t>
            </w:r>
          </w:p>
        </w:tc>
      </w:tr>
      <w:tr w:rsidR="00AC5A92" w:rsidRPr="00AC5A92" w:rsidTr="003231C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89" w:type="pct"/>
            <w:shd w:val="clear" w:color="auto" w:fill="auto"/>
          </w:tcPr>
          <w:p w:rsidR="00AC5A92" w:rsidRPr="00AC5A92" w:rsidRDefault="00AC5A92" w:rsidP="0095208B">
            <w:pPr>
              <w:ind w:firstLine="0"/>
              <w:jc w:val="left"/>
              <w:rPr>
                <w:rFonts w:asciiTheme="majorHAnsi" w:eastAsiaTheme="majorEastAsia" w:hAnsiTheme="majorHAnsi" w:cstheme="majorBidi"/>
                <w:bCs/>
                <w:szCs w:val="28"/>
              </w:rPr>
            </w:pPr>
            <w:r w:rsidRPr="00AC5A92">
              <w:rPr>
                <w:rFonts w:asciiTheme="majorHAnsi" w:eastAsiaTheme="majorEastAsia" w:hAnsiTheme="majorHAnsi" w:cstheme="majorBidi"/>
                <w:bCs/>
                <w:szCs w:val="28"/>
              </w:rPr>
              <w:t>Предельная дата исполнения</w:t>
            </w:r>
          </w:p>
        </w:tc>
        <w:tc>
          <w:tcPr>
            <w:tcW w:w="3611" w:type="pct"/>
            <w:shd w:val="clear" w:color="auto" w:fill="auto"/>
          </w:tcPr>
          <w:p w:rsidR="00AC5A92" w:rsidRPr="00AC5A92" w:rsidRDefault="00AC5A92" w:rsidP="0095208B">
            <w:pPr>
              <w:ind w:firstLine="0"/>
              <w:rPr>
                <w:rFonts w:asciiTheme="majorHAnsi" w:eastAsiaTheme="majorEastAsia" w:hAnsiTheme="majorHAnsi" w:cstheme="majorBidi"/>
                <w:bCs/>
                <w:szCs w:val="28"/>
              </w:rPr>
            </w:pPr>
            <w:r w:rsidRPr="00AC5A92">
              <w:rPr>
                <w:rFonts w:asciiTheme="majorHAnsi" w:eastAsiaTheme="majorEastAsia" w:hAnsiTheme="majorHAnsi" w:cstheme="majorBidi"/>
                <w:bCs/>
                <w:szCs w:val="28"/>
              </w:rPr>
              <w:t>Указывается дата, не позже которой должно быть исполнено распоряжение, в формате «ДД.ММ.ГГГГ».</w:t>
            </w:r>
          </w:p>
          <w:p w:rsidR="00AC5A92" w:rsidRPr="00AC5A92" w:rsidRDefault="00AC5A92" w:rsidP="0095208B">
            <w:pPr>
              <w:ind w:firstLine="0"/>
              <w:rPr>
                <w:rFonts w:asciiTheme="majorHAnsi" w:eastAsiaTheme="majorEastAsia" w:hAnsiTheme="majorHAnsi" w:cstheme="majorBidi"/>
                <w:bCs/>
                <w:szCs w:val="28"/>
              </w:rPr>
            </w:pPr>
            <w:r w:rsidRPr="00AC5A92">
              <w:rPr>
                <w:rFonts w:asciiTheme="majorHAnsi" w:eastAsiaTheme="majorEastAsia" w:hAnsiTheme="majorHAnsi" w:cstheme="majorBidi"/>
                <w:bCs/>
                <w:szCs w:val="28"/>
              </w:rPr>
              <w:t>Предельная дата исполнения не может быть ранее даты рабочего дня, следующего за днем представления распоряжения в орган Федерального казначейства.</w:t>
            </w:r>
          </w:p>
        </w:tc>
      </w:tr>
      <w:tr w:rsidR="00AC5A92" w:rsidRPr="00AC5A92" w:rsidTr="003231C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89" w:type="pct"/>
            <w:shd w:val="clear" w:color="auto" w:fill="auto"/>
          </w:tcPr>
          <w:p w:rsidR="00AC5A92" w:rsidRPr="00AC5A92" w:rsidRDefault="00AC5A92" w:rsidP="0095208B">
            <w:pPr>
              <w:ind w:firstLine="0"/>
              <w:jc w:val="left"/>
              <w:rPr>
                <w:rFonts w:asciiTheme="majorHAnsi" w:eastAsiaTheme="majorEastAsia" w:hAnsiTheme="majorHAnsi" w:cstheme="majorBidi"/>
                <w:bCs/>
                <w:szCs w:val="28"/>
              </w:rPr>
            </w:pPr>
            <w:r w:rsidRPr="00AC5A92">
              <w:rPr>
                <w:rFonts w:asciiTheme="majorHAnsi" w:eastAsiaTheme="majorEastAsia" w:hAnsiTheme="majorHAnsi" w:cstheme="majorBidi"/>
                <w:bCs/>
                <w:szCs w:val="28"/>
              </w:rPr>
              <w:t xml:space="preserve">Учетный номер обязательства </w:t>
            </w:r>
          </w:p>
        </w:tc>
        <w:tc>
          <w:tcPr>
            <w:tcW w:w="3611" w:type="pct"/>
            <w:shd w:val="clear" w:color="auto" w:fill="auto"/>
          </w:tcPr>
          <w:p w:rsidR="00AC5A92" w:rsidRPr="00AC5A92" w:rsidRDefault="00AC5A92" w:rsidP="0095208B">
            <w:pPr>
              <w:ind w:firstLine="0"/>
              <w:rPr>
                <w:rFonts w:asciiTheme="majorHAnsi" w:eastAsiaTheme="majorEastAsia" w:hAnsiTheme="majorHAnsi" w:cstheme="majorBidi"/>
                <w:bCs/>
                <w:szCs w:val="28"/>
              </w:rPr>
            </w:pPr>
            <w:r w:rsidRPr="00AC5A92">
              <w:rPr>
                <w:rFonts w:asciiTheme="majorHAnsi" w:eastAsiaTheme="majorEastAsia" w:hAnsiTheme="majorHAnsi" w:cstheme="majorBidi"/>
                <w:bCs/>
                <w:szCs w:val="28"/>
              </w:rPr>
              <w:t xml:space="preserve">Указывается номер бюджетного обязательства, присвоенный территориальным </w:t>
            </w:r>
            <w:r w:rsidRPr="00AC5A92">
              <w:rPr>
                <w:rFonts w:asciiTheme="majorHAnsi" w:eastAsiaTheme="majorEastAsia" w:hAnsiTheme="majorHAnsi" w:cstheme="majorBidi"/>
                <w:bCs/>
                <w:szCs w:val="28"/>
              </w:rPr>
              <w:lastRenderedPageBreak/>
              <w:t xml:space="preserve">органом Федерального казначейства бюджетному обязательству при постановке его на учет. </w:t>
            </w:r>
          </w:p>
          <w:p w:rsidR="00AC5A92" w:rsidRPr="00AC5A92" w:rsidRDefault="00AC5A92" w:rsidP="0095208B">
            <w:pPr>
              <w:ind w:firstLine="0"/>
              <w:rPr>
                <w:rFonts w:asciiTheme="majorHAnsi" w:eastAsiaTheme="majorEastAsia" w:hAnsiTheme="majorHAnsi" w:cstheme="majorBidi"/>
                <w:bCs/>
                <w:szCs w:val="28"/>
              </w:rPr>
            </w:pPr>
            <w:r w:rsidRPr="00AC5A92">
              <w:rPr>
                <w:rFonts w:asciiTheme="majorHAnsi" w:eastAsiaTheme="majorEastAsia" w:hAnsiTheme="majorHAnsi" w:cstheme="majorBidi"/>
                <w:bCs/>
                <w:szCs w:val="28"/>
              </w:rPr>
              <w:t xml:space="preserve">Учетный </w:t>
            </w:r>
            <w:hyperlink r:id="rId8" w:history="1">
              <w:r w:rsidRPr="00394E7D">
                <w:rPr>
                  <w:rStyle w:val="afd"/>
                  <w:rFonts w:eastAsiaTheme="majorEastAsia" w:cstheme="majorBidi"/>
                  <w:bCs/>
                  <w:color w:val="000000" w:themeColor="text1"/>
                  <w:szCs w:val="28"/>
                  <w:u w:val="none"/>
                </w:rPr>
                <w:t>номер</w:t>
              </w:r>
            </w:hyperlink>
            <w:r w:rsidRPr="00AC5A92">
              <w:rPr>
                <w:rFonts w:asciiTheme="majorHAnsi" w:eastAsiaTheme="majorEastAsia" w:hAnsiTheme="majorHAnsi" w:cstheme="majorBidi"/>
                <w:bCs/>
                <w:szCs w:val="28"/>
              </w:rPr>
              <w:t xml:space="preserve"> бюджетного обязательства должен соответствовать номеру бюджетного обязательства, учтенному на лицевом счете получателя бюджетных средств, для исполнения которого формируется распоряжение. </w:t>
            </w:r>
          </w:p>
          <w:p w:rsidR="00AC5A92" w:rsidRPr="00AC5A92" w:rsidRDefault="00AC5A92" w:rsidP="0095208B">
            <w:pPr>
              <w:ind w:firstLine="0"/>
              <w:rPr>
                <w:rFonts w:asciiTheme="majorHAnsi" w:eastAsiaTheme="majorEastAsia" w:hAnsiTheme="majorHAnsi" w:cstheme="majorBidi"/>
                <w:bCs/>
                <w:szCs w:val="28"/>
              </w:rPr>
            </w:pPr>
            <w:r w:rsidRPr="00AC5A92">
              <w:rPr>
                <w:rFonts w:asciiTheme="majorHAnsi" w:eastAsiaTheme="majorEastAsia" w:hAnsiTheme="majorHAnsi" w:cstheme="majorBidi"/>
                <w:bCs/>
                <w:szCs w:val="28"/>
              </w:rPr>
              <w:t xml:space="preserve">В случае первичного присвоения номера бюджетному обязательству при регистрации распоряжения (без предварительной регистрации самого бюджетного обязательства) данное </w:t>
            </w:r>
            <w:hyperlink r:id="rId9" w:history="1">
              <w:r w:rsidRPr="00394E7D">
                <w:rPr>
                  <w:rStyle w:val="afd"/>
                  <w:rFonts w:eastAsiaTheme="majorEastAsia" w:cstheme="majorBidi"/>
                  <w:bCs/>
                  <w:color w:val="000000" w:themeColor="text1"/>
                  <w:szCs w:val="28"/>
                  <w:u w:val="none"/>
                </w:rPr>
                <w:t>поле</w:t>
              </w:r>
            </w:hyperlink>
            <w:r w:rsidRPr="00AC5A92">
              <w:rPr>
                <w:rFonts w:asciiTheme="majorHAnsi" w:eastAsiaTheme="majorEastAsia" w:hAnsiTheme="majorHAnsi" w:cstheme="majorBidi"/>
                <w:bCs/>
                <w:szCs w:val="28"/>
              </w:rPr>
              <w:t xml:space="preserve"> заполняется территориальным органом Федерального казначейства.</w:t>
            </w:r>
          </w:p>
        </w:tc>
      </w:tr>
      <w:tr w:rsidR="00AC5A92" w:rsidRPr="00AC5A92" w:rsidTr="003231C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5000" w:type="pct"/>
            <w:gridSpan w:val="2"/>
            <w:shd w:val="clear" w:color="auto" w:fill="auto"/>
          </w:tcPr>
          <w:p w:rsidR="00AC5A92" w:rsidRPr="00AC5A92" w:rsidRDefault="00AC5A92" w:rsidP="0095208B">
            <w:pPr>
              <w:ind w:firstLine="0"/>
              <w:jc w:val="left"/>
              <w:rPr>
                <w:rFonts w:asciiTheme="majorHAnsi" w:eastAsiaTheme="majorEastAsia" w:hAnsiTheme="majorHAnsi" w:cstheme="majorBidi"/>
                <w:bCs/>
                <w:szCs w:val="28"/>
              </w:rPr>
            </w:pPr>
            <w:r w:rsidRPr="00AC5A92">
              <w:rPr>
                <w:rFonts w:asciiTheme="majorHAnsi" w:eastAsiaTheme="majorEastAsia" w:hAnsiTheme="majorHAnsi" w:cstheme="majorBidi"/>
                <w:b/>
                <w:bCs/>
                <w:szCs w:val="28"/>
              </w:rPr>
              <w:lastRenderedPageBreak/>
              <w:t>II. Реквизиты чека</w:t>
            </w:r>
          </w:p>
        </w:tc>
      </w:tr>
      <w:tr w:rsidR="00AC5A92" w:rsidRPr="00AC5A92" w:rsidTr="003231C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89" w:type="pct"/>
            <w:shd w:val="clear" w:color="auto" w:fill="auto"/>
          </w:tcPr>
          <w:p w:rsidR="00AC5A92" w:rsidRPr="00AC5A92" w:rsidRDefault="00AC5A92" w:rsidP="0095208B">
            <w:pPr>
              <w:ind w:firstLine="0"/>
              <w:jc w:val="left"/>
              <w:rPr>
                <w:rFonts w:asciiTheme="majorHAnsi" w:eastAsiaTheme="majorEastAsia" w:hAnsiTheme="majorHAnsi" w:cstheme="majorBidi"/>
                <w:bCs/>
                <w:szCs w:val="28"/>
              </w:rPr>
            </w:pPr>
            <w:r w:rsidRPr="00AC5A92">
              <w:rPr>
                <w:rFonts w:asciiTheme="majorHAnsi" w:eastAsiaTheme="majorEastAsia" w:hAnsiTheme="majorHAnsi" w:cstheme="majorBidi"/>
                <w:bCs/>
                <w:szCs w:val="28"/>
              </w:rPr>
              <w:t>Номер п/п</w:t>
            </w:r>
          </w:p>
        </w:tc>
        <w:tc>
          <w:tcPr>
            <w:tcW w:w="3611" w:type="pct"/>
            <w:shd w:val="clear" w:color="auto" w:fill="auto"/>
          </w:tcPr>
          <w:p w:rsidR="00AC5A92" w:rsidRPr="00AC5A92" w:rsidRDefault="00AC5A92" w:rsidP="0095208B">
            <w:pPr>
              <w:ind w:firstLine="0"/>
              <w:rPr>
                <w:rFonts w:asciiTheme="majorHAnsi" w:eastAsiaTheme="majorEastAsia" w:hAnsiTheme="majorHAnsi" w:cstheme="majorBidi"/>
                <w:bCs/>
                <w:szCs w:val="28"/>
              </w:rPr>
            </w:pPr>
            <w:r w:rsidRPr="00AC5A92">
              <w:rPr>
                <w:rFonts w:asciiTheme="majorHAnsi" w:eastAsiaTheme="majorEastAsia" w:hAnsiTheme="majorHAnsi" w:cstheme="majorBidi"/>
                <w:bCs/>
                <w:szCs w:val="28"/>
              </w:rPr>
              <w:t>Указывается порядковый номер записи по строке. Заполняется в случае, если по чеку различаются символы кассового плана.</w:t>
            </w:r>
          </w:p>
        </w:tc>
      </w:tr>
      <w:tr w:rsidR="00AC5A92" w:rsidRPr="00AC5A92" w:rsidTr="003231C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89" w:type="pct"/>
            <w:shd w:val="clear" w:color="auto" w:fill="auto"/>
          </w:tcPr>
          <w:p w:rsidR="00AC5A92" w:rsidRPr="00AC5A92" w:rsidRDefault="00AC5A92" w:rsidP="0095208B">
            <w:pPr>
              <w:ind w:firstLine="0"/>
              <w:jc w:val="left"/>
              <w:rPr>
                <w:rFonts w:asciiTheme="majorHAnsi" w:eastAsiaTheme="majorEastAsia" w:hAnsiTheme="majorHAnsi" w:cstheme="majorBidi"/>
                <w:bCs/>
                <w:szCs w:val="28"/>
              </w:rPr>
            </w:pPr>
            <w:r w:rsidRPr="00AC5A92">
              <w:rPr>
                <w:rFonts w:asciiTheme="majorHAnsi" w:eastAsiaTheme="majorEastAsia" w:hAnsiTheme="majorHAnsi" w:cstheme="majorBidi"/>
                <w:bCs/>
                <w:szCs w:val="28"/>
              </w:rPr>
              <w:t>Сумма</w:t>
            </w:r>
          </w:p>
        </w:tc>
        <w:tc>
          <w:tcPr>
            <w:tcW w:w="3611" w:type="pct"/>
            <w:shd w:val="clear" w:color="auto" w:fill="auto"/>
          </w:tcPr>
          <w:p w:rsidR="00AC5A92" w:rsidRPr="00AC5A92" w:rsidRDefault="00AC5A92" w:rsidP="0095208B">
            <w:pPr>
              <w:ind w:firstLine="0"/>
              <w:rPr>
                <w:rFonts w:asciiTheme="majorHAnsi" w:eastAsiaTheme="majorEastAsia" w:hAnsiTheme="majorHAnsi" w:cstheme="majorBidi"/>
                <w:bCs/>
                <w:szCs w:val="28"/>
              </w:rPr>
            </w:pPr>
            <w:r w:rsidRPr="00AC5A92">
              <w:rPr>
                <w:rFonts w:asciiTheme="majorHAnsi" w:eastAsiaTheme="majorEastAsia" w:hAnsiTheme="majorHAnsi" w:cstheme="majorBidi"/>
                <w:bCs/>
                <w:szCs w:val="28"/>
              </w:rPr>
              <w:t>Указывается сумма чека на получение наличных денег в рублях.</w:t>
            </w:r>
          </w:p>
        </w:tc>
      </w:tr>
      <w:tr w:rsidR="00AC5A92" w:rsidRPr="00AC5A92" w:rsidTr="003231C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89" w:type="pct"/>
            <w:shd w:val="clear" w:color="auto" w:fill="auto"/>
          </w:tcPr>
          <w:p w:rsidR="00AC5A92" w:rsidRPr="00AC5A92" w:rsidRDefault="00AC5A92" w:rsidP="0095208B">
            <w:pPr>
              <w:ind w:firstLine="0"/>
              <w:jc w:val="left"/>
              <w:rPr>
                <w:rFonts w:asciiTheme="majorHAnsi" w:eastAsiaTheme="majorEastAsia" w:hAnsiTheme="majorHAnsi" w:cstheme="majorBidi"/>
                <w:bCs/>
                <w:szCs w:val="28"/>
              </w:rPr>
            </w:pPr>
            <w:r w:rsidRPr="00AC5A92">
              <w:rPr>
                <w:rFonts w:asciiTheme="majorHAnsi" w:eastAsiaTheme="majorEastAsia" w:hAnsiTheme="majorHAnsi" w:cstheme="majorBidi"/>
                <w:bCs/>
                <w:szCs w:val="28"/>
              </w:rPr>
              <w:t>Номер чека</w:t>
            </w:r>
          </w:p>
        </w:tc>
        <w:tc>
          <w:tcPr>
            <w:tcW w:w="3611" w:type="pct"/>
            <w:shd w:val="clear" w:color="auto" w:fill="auto"/>
          </w:tcPr>
          <w:p w:rsidR="00AC5A92" w:rsidRPr="00AC5A92" w:rsidRDefault="00AC5A92" w:rsidP="0095208B">
            <w:pPr>
              <w:ind w:firstLine="0"/>
              <w:rPr>
                <w:rFonts w:asciiTheme="majorHAnsi" w:eastAsiaTheme="majorEastAsia" w:hAnsiTheme="majorHAnsi" w:cstheme="majorBidi"/>
                <w:bCs/>
                <w:szCs w:val="28"/>
              </w:rPr>
            </w:pPr>
            <w:r w:rsidRPr="00AC5A92">
              <w:rPr>
                <w:rFonts w:asciiTheme="majorHAnsi" w:eastAsiaTheme="majorEastAsia" w:hAnsiTheme="majorHAnsi" w:cstheme="majorBidi"/>
                <w:bCs/>
                <w:szCs w:val="28"/>
              </w:rPr>
              <w:t>Указывается номер чека на получение наличных денег.</w:t>
            </w:r>
          </w:p>
        </w:tc>
      </w:tr>
      <w:tr w:rsidR="00AC5A92" w:rsidRPr="00AC5A92" w:rsidTr="003231C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89" w:type="pct"/>
            <w:shd w:val="clear" w:color="auto" w:fill="auto"/>
          </w:tcPr>
          <w:p w:rsidR="00AC5A92" w:rsidRPr="00AC5A92" w:rsidRDefault="00AC5A92" w:rsidP="0095208B">
            <w:pPr>
              <w:ind w:firstLine="0"/>
              <w:jc w:val="left"/>
              <w:rPr>
                <w:rFonts w:asciiTheme="majorHAnsi" w:eastAsiaTheme="majorEastAsia" w:hAnsiTheme="majorHAnsi" w:cstheme="majorBidi"/>
                <w:bCs/>
                <w:szCs w:val="28"/>
              </w:rPr>
            </w:pPr>
            <w:r w:rsidRPr="00AC5A92">
              <w:rPr>
                <w:rFonts w:asciiTheme="majorHAnsi" w:eastAsiaTheme="majorEastAsia" w:hAnsiTheme="majorHAnsi" w:cstheme="majorBidi"/>
                <w:bCs/>
                <w:szCs w:val="28"/>
              </w:rPr>
              <w:t>Серия чека</w:t>
            </w:r>
          </w:p>
        </w:tc>
        <w:tc>
          <w:tcPr>
            <w:tcW w:w="3611" w:type="pct"/>
            <w:shd w:val="clear" w:color="auto" w:fill="auto"/>
          </w:tcPr>
          <w:p w:rsidR="00AC5A92" w:rsidRPr="00AC5A92" w:rsidRDefault="00AC5A92" w:rsidP="0095208B">
            <w:pPr>
              <w:ind w:firstLine="0"/>
              <w:rPr>
                <w:rFonts w:asciiTheme="majorHAnsi" w:eastAsiaTheme="majorEastAsia" w:hAnsiTheme="majorHAnsi" w:cstheme="majorBidi"/>
                <w:bCs/>
                <w:szCs w:val="28"/>
              </w:rPr>
            </w:pPr>
            <w:r w:rsidRPr="00AC5A92">
              <w:rPr>
                <w:rFonts w:asciiTheme="majorHAnsi" w:eastAsiaTheme="majorEastAsia" w:hAnsiTheme="majorHAnsi" w:cstheme="majorBidi"/>
                <w:bCs/>
                <w:szCs w:val="28"/>
              </w:rPr>
              <w:t>Указывается серия чека на получение наличных денег.</w:t>
            </w:r>
          </w:p>
        </w:tc>
      </w:tr>
      <w:tr w:rsidR="00AC5A92" w:rsidRPr="00AC5A92" w:rsidTr="003231C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89" w:type="pct"/>
            <w:shd w:val="clear" w:color="auto" w:fill="auto"/>
          </w:tcPr>
          <w:p w:rsidR="00AC5A92" w:rsidRPr="00AC5A92" w:rsidRDefault="00AC5A92" w:rsidP="0095208B">
            <w:pPr>
              <w:ind w:firstLine="0"/>
              <w:jc w:val="left"/>
              <w:rPr>
                <w:rFonts w:asciiTheme="majorHAnsi" w:eastAsiaTheme="majorEastAsia" w:hAnsiTheme="majorHAnsi" w:cstheme="majorBidi"/>
                <w:bCs/>
                <w:szCs w:val="28"/>
              </w:rPr>
            </w:pPr>
            <w:r w:rsidRPr="00AC5A92">
              <w:rPr>
                <w:rFonts w:asciiTheme="majorHAnsi" w:eastAsiaTheme="majorEastAsia" w:hAnsiTheme="majorHAnsi" w:cstheme="majorBidi"/>
                <w:bCs/>
                <w:szCs w:val="28"/>
              </w:rPr>
              <w:t>Дата чека</w:t>
            </w:r>
          </w:p>
        </w:tc>
        <w:tc>
          <w:tcPr>
            <w:tcW w:w="3611" w:type="pct"/>
            <w:shd w:val="clear" w:color="auto" w:fill="auto"/>
          </w:tcPr>
          <w:p w:rsidR="00AC5A92" w:rsidRPr="00AC5A92" w:rsidRDefault="00AC5A92" w:rsidP="0095208B">
            <w:pPr>
              <w:ind w:firstLine="0"/>
              <w:rPr>
                <w:rFonts w:asciiTheme="majorHAnsi" w:eastAsiaTheme="majorEastAsia" w:hAnsiTheme="majorHAnsi" w:cstheme="majorBidi"/>
                <w:bCs/>
                <w:szCs w:val="28"/>
              </w:rPr>
            </w:pPr>
            <w:r w:rsidRPr="00AC5A92">
              <w:rPr>
                <w:rFonts w:asciiTheme="majorHAnsi" w:eastAsiaTheme="majorEastAsia" w:hAnsiTheme="majorHAnsi" w:cstheme="majorBidi"/>
                <w:bCs/>
                <w:szCs w:val="28"/>
              </w:rPr>
              <w:t>Указывается дата чека на получение наличных денег</w:t>
            </w:r>
          </w:p>
        </w:tc>
      </w:tr>
      <w:tr w:rsidR="00AC5A92" w:rsidRPr="00AC5A92" w:rsidTr="003231C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89" w:type="pct"/>
            <w:shd w:val="clear" w:color="auto" w:fill="auto"/>
          </w:tcPr>
          <w:p w:rsidR="00AC5A92" w:rsidRPr="00AC5A92" w:rsidRDefault="00AC5A92" w:rsidP="0095208B">
            <w:pPr>
              <w:ind w:firstLine="0"/>
              <w:jc w:val="left"/>
              <w:rPr>
                <w:rFonts w:asciiTheme="majorHAnsi" w:eastAsiaTheme="majorEastAsia" w:hAnsiTheme="majorHAnsi" w:cstheme="majorBidi"/>
                <w:bCs/>
                <w:szCs w:val="28"/>
              </w:rPr>
            </w:pPr>
            <w:r w:rsidRPr="00AC5A92">
              <w:rPr>
                <w:rFonts w:asciiTheme="majorHAnsi" w:eastAsiaTheme="majorEastAsia" w:hAnsiTheme="majorHAnsi" w:cstheme="majorBidi"/>
                <w:bCs/>
                <w:szCs w:val="28"/>
              </w:rPr>
              <w:t>Срок действия чека</w:t>
            </w:r>
          </w:p>
        </w:tc>
        <w:tc>
          <w:tcPr>
            <w:tcW w:w="3611" w:type="pct"/>
            <w:shd w:val="clear" w:color="auto" w:fill="auto"/>
          </w:tcPr>
          <w:p w:rsidR="00AC5A92" w:rsidRPr="00AC5A92" w:rsidRDefault="00AC5A92" w:rsidP="0095208B">
            <w:pPr>
              <w:ind w:firstLine="0"/>
              <w:rPr>
                <w:rFonts w:asciiTheme="majorHAnsi" w:eastAsiaTheme="majorEastAsia" w:hAnsiTheme="majorHAnsi" w:cstheme="majorBidi"/>
                <w:bCs/>
                <w:szCs w:val="28"/>
              </w:rPr>
            </w:pPr>
            <w:r w:rsidRPr="00AC5A92">
              <w:rPr>
                <w:rFonts w:asciiTheme="majorHAnsi" w:eastAsiaTheme="majorEastAsia" w:hAnsiTheme="majorHAnsi" w:cstheme="majorBidi"/>
                <w:bCs/>
                <w:szCs w:val="28"/>
              </w:rPr>
              <w:t>Указывается срок действия чека на получение наличных денег.</w:t>
            </w:r>
          </w:p>
        </w:tc>
      </w:tr>
      <w:tr w:rsidR="00AC5A92" w:rsidRPr="00AC5A92" w:rsidTr="003231C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89" w:type="pct"/>
            <w:shd w:val="clear" w:color="auto" w:fill="auto"/>
          </w:tcPr>
          <w:p w:rsidR="00AC5A92" w:rsidRPr="00AC5A92" w:rsidRDefault="00AC5A92" w:rsidP="0095208B">
            <w:pPr>
              <w:ind w:firstLine="0"/>
              <w:jc w:val="left"/>
              <w:rPr>
                <w:rFonts w:asciiTheme="majorHAnsi" w:eastAsiaTheme="majorEastAsia" w:hAnsiTheme="majorHAnsi" w:cstheme="majorBidi"/>
                <w:bCs/>
                <w:szCs w:val="28"/>
              </w:rPr>
            </w:pPr>
            <w:r w:rsidRPr="00AC5A92">
              <w:rPr>
                <w:rFonts w:asciiTheme="majorHAnsi" w:eastAsiaTheme="majorEastAsia" w:hAnsiTheme="majorHAnsi" w:cstheme="majorBidi"/>
                <w:bCs/>
                <w:szCs w:val="28"/>
              </w:rPr>
              <w:t>Символ кассового плана</w:t>
            </w:r>
          </w:p>
        </w:tc>
        <w:tc>
          <w:tcPr>
            <w:tcW w:w="3611" w:type="pct"/>
            <w:shd w:val="clear" w:color="auto" w:fill="auto"/>
          </w:tcPr>
          <w:p w:rsidR="00AC5A92" w:rsidRPr="00AC5A92" w:rsidRDefault="00AC5A92" w:rsidP="0095208B">
            <w:pPr>
              <w:ind w:firstLine="0"/>
              <w:rPr>
                <w:rFonts w:asciiTheme="majorHAnsi" w:eastAsiaTheme="majorEastAsia" w:hAnsiTheme="majorHAnsi" w:cstheme="majorBidi"/>
                <w:bCs/>
                <w:szCs w:val="28"/>
              </w:rPr>
            </w:pPr>
            <w:r w:rsidRPr="00AC5A92">
              <w:rPr>
                <w:rFonts w:asciiTheme="majorHAnsi" w:eastAsiaTheme="majorEastAsia" w:hAnsiTheme="majorHAnsi" w:cstheme="majorBidi"/>
                <w:bCs/>
                <w:szCs w:val="28"/>
              </w:rPr>
              <w:t>Указывается символ кассового плана.</w:t>
            </w:r>
          </w:p>
        </w:tc>
      </w:tr>
      <w:tr w:rsidR="00AC5A92" w:rsidRPr="00AC5A92" w:rsidTr="003231C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89" w:type="pct"/>
            <w:shd w:val="clear" w:color="auto" w:fill="auto"/>
          </w:tcPr>
          <w:p w:rsidR="00AC5A92" w:rsidRPr="00AC5A92" w:rsidRDefault="00AC5A92" w:rsidP="0095208B">
            <w:pPr>
              <w:ind w:firstLine="0"/>
              <w:jc w:val="left"/>
              <w:rPr>
                <w:rFonts w:asciiTheme="majorHAnsi" w:eastAsiaTheme="majorEastAsia" w:hAnsiTheme="majorHAnsi" w:cstheme="majorBidi"/>
                <w:bCs/>
                <w:szCs w:val="28"/>
              </w:rPr>
            </w:pPr>
            <w:r w:rsidRPr="00AC5A92">
              <w:rPr>
                <w:rFonts w:asciiTheme="majorHAnsi" w:eastAsiaTheme="majorEastAsia" w:hAnsiTheme="majorHAnsi" w:cstheme="majorBidi"/>
                <w:bCs/>
                <w:szCs w:val="28"/>
              </w:rPr>
              <w:t>Итого</w:t>
            </w:r>
          </w:p>
        </w:tc>
        <w:tc>
          <w:tcPr>
            <w:tcW w:w="3611" w:type="pct"/>
            <w:shd w:val="clear" w:color="auto" w:fill="auto"/>
          </w:tcPr>
          <w:p w:rsidR="00AC5A92" w:rsidRPr="00AC5A92" w:rsidRDefault="00AC5A92" w:rsidP="0095208B">
            <w:pPr>
              <w:ind w:firstLine="0"/>
              <w:rPr>
                <w:rFonts w:asciiTheme="majorHAnsi" w:eastAsiaTheme="majorEastAsia" w:hAnsiTheme="majorHAnsi" w:cstheme="majorBidi"/>
                <w:bCs/>
                <w:szCs w:val="28"/>
              </w:rPr>
            </w:pPr>
            <w:r w:rsidRPr="00AC5A92">
              <w:rPr>
                <w:rFonts w:asciiTheme="majorHAnsi" w:eastAsiaTheme="majorEastAsia" w:hAnsiTheme="majorHAnsi" w:cstheme="majorBidi"/>
                <w:bCs/>
                <w:szCs w:val="28"/>
              </w:rPr>
              <w:t>Указывается итоговая сумма по чеку в рублях.</w:t>
            </w:r>
          </w:p>
        </w:tc>
      </w:tr>
      <w:tr w:rsidR="00AC5A92" w:rsidRPr="00AC5A92" w:rsidTr="003231C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5000" w:type="pct"/>
            <w:gridSpan w:val="2"/>
            <w:shd w:val="clear" w:color="auto" w:fill="auto"/>
          </w:tcPr>
          <w:p w:rsidR="00AC5A92" w:rsidRPr="00AC5A92" w:rsidRDefault="00AC5A92" w:rsidP="0095208B">
            <w:pPr>
              <w:ind w:firstLine="0"/>
              <w:jc w:val="left"/>
              <w:rPr>
                <w:rFonts w:asciiTheme="majorHAnsi" w:eastAsiaTheme="majorEastAsia" w:hAnsiTheme="majorHAnsi" w:cstheme="majorBidi"/>
                <w:b/>
                <w:bCs/>
                <w:szCs w:val="28"/>
              </w:rPr>
            </w:pPr>
            <w:r w:rsidRPr="00AC5A92">
              <w:rPr>
                <w:rFonts w:asciiTheme="majorHAnsi" w:eastAsiaTheme="majorEastAsia" w:hAnsiTheme="majorHAnsi" w:cstheme="majorBidi"/>
                <w:b/>
                <w:bCs/>
                <w:szCs w:val="28"/>
                <w:lang w:val="en-US"/>
              </w:rPr>
              <w:t>III</w:t>
            </w:r>
            <w:r w:rsidRPr="00AC5A92">
              <w:rPr>
                <w:rFonts w:asciiTheme="majorHAnsi" w:eastAsiaTheme="majorEastAsia" w:hAnsiTheme="majorHAnsi" w:cstheme="majorBidi"/>
                <w:b/>
                <w:bCs/>
                <w:szCs w:val="28"/>
              </w:rPr>
              <w:t>. Расшифровка заявки на получение наличных денег</w:t>
            </w:r>
          </w:p>
        </w:tc>
      </w:tr>
      <w:tr w:rsidR="00AC5A92" w:rsidRPr="00AC5A92" w:rsidTr="003231C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89" w:type="pct"/>
            <w:shd w:val="clear" w:color="auto" w:fill="auto"/>
          </w:tcPr>
          <w:p w:rsidR="00AC5A92" w:rsidRPr="00AC5A92" w:rsidRDefault="00AC5A92" w:rsidP="0095208B">
            <w:pPr>
              <w:ind w:firstLine="0"/>
              <w:jc w:val="left"/>
              <w:rPr>
                <w:rFonts w:asciiTheme="majorHAnsi" w:eastAsiaTheme="majorEastAsia" w:hAnsiTheme="majorHAnsi" w:cstheme="majorBidi"/>
                <w:bCs/>
                <w:szCs w:val="28"/>
              </w:rPr>
            </w:pPr>
            <w:r w:rsidRPr="00AC5A92">
              <w:rPr>
                <w:rFonts w:asciiTheme="majorHAnsi" w:eastAsiaTheme="majorEastAsia" w:hAnsiTheme="majorHAnsi" w:cstheme="majorBidi"/>
                <w:bCs/>
                <w:szCs w:val="28"/>
              </w:rPr>
              <w:t>Наименование вида средств для исполнения обязательств</w:t>
            </w:r>
          </w:p>
        </w:tc>
        <w:tc>
          <w:tcPr>
            <w:tcW w:w="3611" w:type="pct"/>
            <w:shd w:val="clear" w:color="auto" w:fill="auto"/>
          </w:tcPr>
          <w:p w:rsidR="00AC5A92" w:rsidRPr="00AC5A92" w:rsidRDefault="00AC5A92" w:rsidP="0095208B">
            <w:pPr>
              <w:ind w:firstLine="0"/>
              <w:rPr>
                <w:rFonts w:asciiTheme="majorHAnsi" w:eastAsiaTheme="majorEastAsia" w:hAnsiTheme="majorHAnsi" w:cstheme="majorBidi"/>
                <w:bCs/>
                <w:szCs w:val="28"/>
              </w:rPr>
            </w:pPr>
            <w:r w:rsidRPr="00AC5A92">
              <w:rPr>
                <w:rFonts w:asciiTheme="majorHAnsi" w:eastAsiaTheme="majorEastAsia" w:hAnsiTheme="majorHAnsi" w:cstheme="majorBidi"/>
                <w:bCs/>
                <w:szCs w:val="28"/>
              </w:rPr>
              <w:t>Указывается наименование вида средств, за счет которых должен быть осуществлен платеж.</w:t>
            </w:r>
          </w:p>
          <w:p w:rsidR="00AC5A92" w:rsidRPr="00AC5A92" w:rsidRDefault="00AC5A92" w:rsidP="0095208B">
            <w:pPr>
              <w:ind w:firstLine="0"/>
              <w:rPr>
                <w:rFonts w:asciiTheme="majorHAnsi" w:eastAsiaTheme="majorEastAsia" w:hAnsiTheme="majorHAnsi" w:cstheme="majorBidi"/>
                <w:bCs/>
                <w:szCs w:val="28"/>
              </w:rPr>
            </w:pPr>
            <w:r w:rsidRPr="00AC5A92">
              <w:rPr>
                <w:rFonts w:asciiTheme="majorHAnsi" w:eastAsiaTheme="majorEastAsia" w:hAnsiTheme="majorHAnsi" w:cstheme="majorBidi"/>
                <w:bCs/>
                <w:szCs w:val="28"/>
              </w:rPr>
              <w:t xml:space="preserve">Для участников бюджетного процесса указывается: </w:t>
            </w:r>
          </w:p>
          <w:p w:rsidR="00AC5A92" w:rsidRPr="00AC5A92" w:rsidRDefault="00AC5A92" w:rsidP="0095208B">
            <w:pPr>
              <w:ind w:firstLine="0"/>
              <w:rPr>
                <w:rFonts w:asciiTheme="majorHAnsi" w:eastAsiaTheme="majorEastAsia" w:hAnsiTheme="majorHAnsi" w:cstheme="majorBidi"/>
                <w:bCs/>
                <w:szCs w:val="28"/>
              </w:rPr>
            </w:pPr>
            <w:r w:rsidRPr="00AC5A92">
              <w:rPr>
                <w:rFonts w:asciiTheme="majorHAnsi" w:eastAsiaTheme="majorEastAsia" w:hAnsiTheme="majorHAnsi" w:cstheme="majorBidi"/>
                <w:bCs/>
                <w:szCs w:val="28"/>
              </w:rPr>
              <w:t>- средства бюджета;</w:t>
            </w:r>
          </w:p>
          <w:p w:rsidR="00AC5A92" w:rsidRPr="00AC5A92" w:rsidRDefault="00AC5A92" w:rsidP="0095208B">
            <w:pPr>
              <w:ind w:firstLine="0"/>
              <w:rPr>
                <w:rFonts w:asciiTheme="majorHAnsi" w:eastAsiaTheme="majorEastAsia" w:hAnsiTheme="majorHAnsi" w:cstheme="majorBidi"/>
                <w:bCs/>
                <w:szCs w:val="28"/>
              </w:rPr>
            </w:pPr>
            <w:r w:rsidRPr="00AC5A92">
              <w:rPr>
                <w:rFonts w:asciiTheme="majorHAnsi" w:eastAsiaTheme="majorEastAsia" w:hAnsiTheme="majorHAnsi" w:cstheme="majorBidi"/>
                <w:bCs/>
                <w:szCs w:val="28"/>
              </w:rPr>
              <w:lastRenderedPageBreak/>
              <w:t>- средства, поступающие во временное распоряжение;</w:t>
            </w:r>
          </w:p>
          <w:p w:rsidR="00AC5A92" w:rsidRPr="00AC5A92" w:rsidRDefault="00AC5A92" w:rsidP="0095208B">
            <w:pPr>
              <w:ind w:firstLine="0"/>
              <w:rPr>
                <w:rFonts w:asciiTheme="majorHAnsi" w:eastAsiaTheme="majorEastAsia" w:hAnsiTheme="majorHAnsi" w:cstheme="majorBidi"/>
                <w:bCs/>
                <w:szCs w:val="28"/>
              </w:rPr>
            </w:pPr>
            <w:r w:rsidRPr="00AC5A92">
              <w:rPr>
                <w:rFonts w:asciiTheme="majorHAnsi" w:eastAsiaTheme="majorEastAsia" w:hAnsiTheme="majorHAnsi" w:cstheme="majorBidi"/>
                <w:bCs/>
                <w:szCs w:val="28"/>
              </w:rPr>
              <w:t>Для бюджетных (автономных) учреждений и неучастников бюджетного процесса указывается:</w:t>
            </w:r>
          </w:p>
          <w:p w:rsidR="00AC5A92" w:rsidRPr="00AC5A92" w:rsidRDefault="00AC5A92" w:rsidP="0095208B">
            <w:pPr>
              <w:ind w:firstLine="0"/>
              <w:rPr>
                <w:rFonts w:asciiTheme="majorHAnsi" w:eastAsiaTheme="majorEastAsia" w:hAnsiTheme="majorHAnsi" w:cstheme="majorBidi"/>
                <w:bCs/>
                <w:szCs w:val="28"/>
              </w:rPr>
            </w:pPr>
            <w:r w:rsidRPr="00AC5A92">
              <w:rPr>
                <w:rFonts w:asciiTheme="majorHAnsi" w:eastAsiaTheme="majorEastAsia" w:hAnsiTheme="majorHAnsi" w:cstheme="majorBidi"/>
                <w:bCs/>
                <w:szCs w:val="28"/>
              </w:rPr>
              <w:t>- средства  юридических лиц.</w:t>
            </w:r>
          </w:p>
          <w:p w:rsidR="00AC5A92" w:rsidRPr="00AC5A92" w:rsidRDefault="00AC5A92" w:rsidP="0095208B">
            <w:pPr>
              <w:ind w:firstLine="0"/>
              <w:rPr>
                <w:rFonts w:asciiTheme="majorHAnsi" w:eastAsiaTheme="majorEastAsia" w:hAnsiTheme="majorHAnsi" w:cstheme="majorBidi"/>
                <w:bCs/>
                <w:szCs w:val="28"/>
              </w:rPr>
            </w:pPr>
          </w:p>
        </w:tc>
      </w:tr>
      <w:tr w:rsidR="00AC5A92" w:rsidRPr="00AC5A92" w:rsidTr="003231C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89" w:type="pct"/>
            <w:shd w:val="clear" w:color="auto" w:fill="auto"/>
          </w:tcPr>
          <w:p w:rsidR="00AC5A92" w:rsidRPr="00AC5A92" w:rsidRDefault="00AC5A92" w:rsidP="0095208B">
            <w:pPr>
              <w:ind w:firstLine="0"/>
              <w:jc w:val="left"/>
              <w:rPr>
                <w:rFonts w:asciiTheme="majorHAnsi" w:eastAsiaTheme="majorEastAsia" w:hAnsiTheme="majorHAnsi" w:cstheme="majorBidi"/>
                <w:bCs/>
                <w:szCs w:val="28"/>
              </w:rPr>
            </w:pPr>
            <w:r w:rsidRPr="00AC5A92">
              <w:rPr>
                <w:rFonts w:asciiTheme="majorHAnsi" w:eastAsiaTheme="majorEastAsia" w:hAnsiTheme="majorHAnsi" w:cstheme="majorBidi"/>
                <w:bCs/>
                <w:szCs w:val="28"/>
              </w:rPr>
              <w:lastRenderedPageBreak/>
              <w:t>Код по БК</w:t>
            </w:r>
          </w:p>
        </w:tc>
        <w:tc>
          <w:tcPr>
            <w:tcW w:w="3611" w:type="pct"/>
            <w:shd w:val="clear" w:color="auto" w:fill="auto"/>
          </w:tcPr>
          <w:p w:rsidR="00AC5A92" w:rsidRPr="00AC5A92" w:rsidRDefault="00AC5A92" w:rsidP="0095208B">
            <w:pPr>
              <w:ind w:firstLine="0"/>
              <w:rPr>
                <w:rFonts w:asciiTheme="majorHAnsi" w:eastAsiaTheme="majorEastAsia" w:hAnsiTheme="majorHAnsi" w:cstheme="majorBidi"/>
                <w:bCs/>
                <w:szCs w:val="28"/>
              </w:rPr>
            </w:pPr>
            <w:r w:rsidRPr="00AC5A92">
              <w:rPr>
                <w:rFonts w:asciiTheme="majorHAnsi" w:eastAsiaTheme="majorEastAsia" w:hAnsiTheme="majorHAnsi" w:cstheme="majorBidi"/>
                <w:bCs/>
                <w:szCs w:val="28"/>
              </w:rPr>
              <w:t>Указываются коды бюджетной классификации, по которым должны быть произведены выплаты.</w:t>
            </w:r>
          </w:p>
          <w:p w:rsidR="00AC5A92" w:rsidRPr="00AC5A92" w:rsidRDefault="00AC5A92" w:rsidP="0095208B">
            <w:pPr>
              <w:ind w:firstLine="0"/>
              <w:rPr>
                <w:rFonts w:asciiTheme="majorHAnsi" w:eastAsiaTheme="majorEastAsia" w:hAnsiTheme="majorHAnsi" w:cstheme="majorBidi"/>
                <w:bCs/>
                <w:szCs w:val="28"/>
              </w:rPr>
            </w:pPr>
            <w:r w:rsidRPr="00AC5A92">
              <w:rPr>
                <w:rFonts w:asciiTheme="majorHAnsi" w:eastAsiaTheme="majorEastAsia" w:hAnsiTheme="majorHAnsi" w:cstheme="majorBidi"/>
                <w:bCs/>
                <w:szCs w:val="28"/>
              </w:rPr>
              <w:t xml:space="preserve">Для участников бюджетного процесса указывается: </w:t>
            </w:r>
          </w:p>
          <w:p w:rsidR="00AC5A92" w:rsidRPr="00AC5A92" w:rsidRDefault="00AC5A92" w:rsidP="0095208B">
            <w:pPr>
              <w:ind w:firstLine="0"/>
              <w:rPr>
                <w:rFonts w:asciiTheme="majorHAnsi" w:eastAsiaTheme="majorEastAsia" w:hAnsiTheme="majorHAnsi" w:cstheme="majorBidi"/>
                <w:bCs/>
                <w:szCs w:val="28"/>
              </w:rPr>
            </w:pPr>
            <w:r w:rsidRPr="00AC5A92">
              <w:rPr>
                <w:rFonts w:asciiTheme="majorHAnsi" w:eastAsiaTheme="majorEastAsia" w:hAnsiTheme="majorHAnsi" w:cstheme="majorBidi"/>
                <w:bCs/>
                <w:szCs w:val="28"/>
              </w:rPr>
              <w:t xml:space="preserve">- код классификации расходов бюджета; </w:t>
            </w:r>
          </w:p>
          <w:p w:rsidR="00AC5A92" w:rsidRPr="00AC5A92" w:rsidRDefault="00AC5A92" w:rsidP="0095208B">
            <w:pPr>
              <w:ind w:firstLine="0"/>
              <w:rPr>
                <w:rFonts w:asciiTheme="majorHAnsi" w:eastAsiaTheme="majorEastAsia" w:hAnsiTheme="majorHAnsi" w:cstheme="majorBidi"/>
                <w:bCs/>
                <w:szCs w:val="28"/>
              </w:rPr>
            </w:pPr>
            <w:r w:rsidRPr="00AC5A92">
              <w:rPr>
                <w:rFonts w:asciiTheme="majorHAnsi" w:eastAsiaTheme="majorEastAsia" w:hAnsiTheme="majorHAnsi" w:cstheme="majorBidi"/>
                <w:bCs/>
                <w:szCs w:val="28"/>
              </w:rPr>
              <w:t>- код классификации источников финансирования дефицита бюджета.</w:t>
            </w:r>
          </w:p>
          <w:p w:rsidR="00AC5A92" w:rsidRPr="00AC5A92" w:rsidRDefault="00AC5A92" w:rsidP="0095208B">
            <w:pPr>
              <w:ind w:firstLine="0"/>
              <w:rPr>
                <w:rFonts w:asciiTheme="majorHAnsi" w:eastAsiaTheme="majorEastAsia" w:hAnsiTheme="majorHAnsi" w:cstheme="majorBidi"/>
                <w:bCs/>
                <w:szCs w:val="28"/>
              </w:rPr>
            </w:pPr>
            <w:r w:rsidRPr="00AC5A92">
              <w:rPr>
                <w:rFonts w:asciiTheme="majorHAnsi" w:eastAsiaTheme="majorEastAsia" w:hAnsiTheme="majorHAnsi" w:cstheme="majorBidi"/>
                <w:bCs/>
                <w:szCs w:val="28"/>
              </w:rPr>
              <w:t>Для бюджетных (автономных) учреждений указывается:</w:t>
            </w:r>
          </w:p>
          <w:p w:rsidR="00AC5A92" w:rsidRPr="00AC5A92" w:rsidRDefault="00AC5A92" w:rsidP="0095208B">
            <w:pPr>
              <w:ind w:firstLine="0"/>
              <w:rPr>
                <w:rFonts w:asciiTheme="majorHAnsi" w:eastAsiaTheme="majorEastAsia" w:hAnsiTheme="majorHAnsi" w:cstheme="majorBidi"/>
                <w:bCs/>
                <w:szCs w:val="28"/>
              </w:rPr>
            </w:pPr>
            <w:r w:rsidRPr="00AC5A92">
              <w:rPr>
                <w:rFonts w:asciiTheme="majorHAnsi" w:eastAsiaTheme="majorEastAsia" w:hAnsiTheme="majorHAnsi" w:cstheme="majorBidi"/>
                <w:bCs/>
                <w:szCs w:val="28"/>
              </w:rPr>
              <w:t>- код видов расходов классификации расходов бюджетов;</w:t>
            </w:r>
          </w:p>
          <w:p w:rsidR="00AC5A92" w:rsidRPr="00AC5A92" w:rsidRDefault="00AC5A92" w:rsidP="0095208B">
            <w:pPr>
              <w:ind w:firstLine="0"/>
              <w:rPr>
                <w:rFonts w:asciiTheme="majorHAnsi" w:eastAsiaTheme="majorEastAsia" w:hAnsiTheme="majorHAnsi" w:cstheme="majorBidi"/>
                <w:bCs/>
                <w:szCs w:val="28"/>
              </w:rPr>
            </w:pPr>
            <w:r w:rsidRPr="00AC5A92">
              <w:rPr>
                <w:rFonts w:asciiTheme="majorHAnsi" w:eastAsiaTheme="majorEastAsia" w:hAnsiTheme="majorHAnsi" w:cstheme="majorBidi"/>
                <w:bCs/>
                <w:szCs w:val="28"/>
              </w:rPr>
              <w:t xml:space="preserve">- код аналитической группы вида источников финансирования дефицитов бюджетов. </w:t>
            </w:r>
          </w:p>
          <w:p w:rsidR="00AC5A92" w:rsidRPr="00AC5A92" w:rsidRDefault="00AC5A92" w:rsidP="0095208B">
            <w:pPr>
              <w:ind w:firstLine="0"/>
              <w:rPr>
                <w:rFonts w:asciiTheme="majorHAnsi" w:eastAsiaTheme="majorEastAsia" w:hAnsiTheme="majorHAnsi" w:cstheme="majorBidi"/>
                <w:bCs/>
                <w:szCs w:val="28"/>
              </w:rPr>
            </w:pPr>
            <w:r w:rsidRPr="00AC5A92">
              <w:rPr>
                <w:rFonts w:asciiTheme="majorHAnsi" w:eastAsiaTheme="majorEastAsia" w:hAnsiTheme="majorHAnsi" w:cstheme="majorBidi"/>
                <w:bCs/>
                <w:szCs w:val="28"/>
              </w:rPr>
              <w:t>Для вида средств «Средства, поступающие во временное распоряжение» не заполняется.</w:t>
            </w:r>
          </w:p>
          <w:p w:rsidR="00AC5A92" w:rsidRPr="00AC5A92" w:rsidRDefault="00AC5A92" w:rsidP="0095208B">
            <w:pPr>
              <w:ind w:firstLine="0"/>
              <w:rPr>
                <w:rFonts w:asciiTheme="majorHAnsi" w:eastAsiaTheme="majorEastAsia" w:hAnsiTheme="majorHAnsi" w:cstheme="majorBidi"/>
                <w:bCs/>
                <w:szCs w:val="28"/>
              </w:rPr>
            </w:pPr>
            <w:r w:rsidRPr="00AC5A92">
              <w:rPr>
                <w:rFonts w:asciiTheme="majorHAnsi" w:eastAsiaTheme="majorEastAsia" w:hAnsiTheme="majorHAnsi" w:cstheme="majorBidi"/>
                <w:bCs/>
                <w:szCs w:val="28"/>
              </w:rPr>
              <w:t>Допускается указание нескольких реквизитов одного вида в одном распоряжении.</w:t>
            </w:r>
          </w:p>
        </w:tc>
      </w:tr>
      <w:tr w:rsidR="00AC5A92" w:rsidRPr="00AC5A92" w:rsidTr="003231C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89" w:type="pct"/>
            <w:shd w:val="clear" w:color="auto" w:fill="auto"/>
          </w:tcPr>
          <w:p w:rsidR="00AC5A92" w:rsidRPr="00AC5A92" w:rsidRDefault="00AC5A92" w:rsidP="0095208B">
            <w:pPr>
              <w:ind w:firstLine="0"/>
              <w:jc w:val="left"/>
              <w:rPr>
                <w:rFonts w:asciiTheme="majorHAnsi" w:eastAsiaTheme="majorEastAsia" w:hAnsiTheme="majorHAnsi" w:cstheme="majorBidi"/>
                <w:bCs/>
                <w:szCs w:val="28"/>
              </w:rPr>
            </w:pPr>
            <w:r w:rsidRPr="00AC5A92">
              <w:rPr>
                <w:rFonts w:asciiTheme="majorHAnsi" w:eastAsiaTheme="majorEastAsia" w:hAnsiTheme="majorHAnsi" w:cstheme="majorBidi"/>
                <w:bCs/>
                <w:szCs w:val="28"/>
              </w:rPr>
              <w:t>Код цели (аналитический код)</w:t>
            </w:r>
          </w:p>
        </w:tc>
        <w:tc>
          <w:tcPr>
            <w:tcW w:w="3611" w:type="pct"/>
            <w:shd w:val="clear" w:color="auto" w:fill="auto"/>
          </w:tcPr>
          <w:p w:rsidR="0095208B" w:rsidRDefault="00AC5A92" w:rsidP="0095208B">
            <w:pPr>
              <w:ind w:firstLine="0"/>
              <w:rPr>
                <w:rFonts w:asciiTheme="majorHAnsi" w:eastAsiaTheme="majorEastAsia" w:hAnsiTheme="majorHAnsi" w:cstheme="majorBidi"/>
                <w:bCs/>
                <w:szCs w:val="28"/>
              </w:rPr>
            </w:pPr>
            <w:r w:rsidRPr="00AC5A92">
              <w:rPr>
                <w:rFonts w:asciiTheme="majorHAnsi" w:eastAsiaTheme="majorEastAsia" w:hAnsiTheme="majorHAnsi" w:cstheme="majorBidi"/>
                <w:bCs/>
                <w:szCs w:val="28"/>
              </w:rPr>
              <w:t>При формировании распо</w:t>
            </w:r>
            <w:bookmarkStart w:id="0" w:name="_GoBack"/>
            <w:bookmarkEnd w:id="0"/>
            <w:r w:rsidRPr="00AC5A92">
              <w:rPr>
                <w:rFonts w:asciiTheme="majorHAnsi" w:eastAsiaTheme="majorEastAsia" w:hAnsiTheme="majorHAnsi" w:cstheme="majorBidi"/>
                <w:bCs/>
                <w:szCs w:val="28"/>
              </w:rPr>
              <w:t>ряжения участником бюджетного процесса указывается</w:t>
            </w:r>
            <w:r w:rsidR="0095208B">
              <w:rPr>
                <w:rFonts w:asciiTheme="majorHAnsi" w:eastAsiaTheme="majorEastAsia" w:hAnsiTheme="majorHAnsi" w:cstheme="majorBidi"/>
                <w:bCs/>
                <w:szCs w:val="28"/>
              </w:rPr>
              <w:t>:</w:t>
            </w:r>
          </w:p>
          <w:p w:rsidR="0095208B" w:rsidRDefault="0095208B" w:rsidP="0095208B">
            <w:pPr>
              <w:ind w:firstLine="0"/>
              <w:rPr>
                <w:rFonts w:asciiTheme="majorHAnsi" w:eastAsiaTheme="majorEastAsia" w:hAnsiTheme="majorHAnsi" w:cstheme="majorBidi"/>
                <w:bCs/>
                <w:szCs w:val="28"/>
              </w:rPr>
            </w:pPr>
            <w:r>
              <w:rPr>
                <w:rFonts w:asciiTheme="majorHAnsi" w:eastAsiaTheme="majorEastAsia" w:hAnsiTheme="majorHAnsi" w:cstheme="majorBidi"/>
                <w:bCs/>
                <w:szCs w:val="28"/>
              </w:rPr>
              <w:t>-</w:t>
            </w:r>
            <w:r w:rsidR="00AC5A92" w:rsidRPr="00AC5A92">
              <w:rPr>
                <w:rFonts w:asciiTheme="majorHAnsi" w:eastAsiaTheme="majorEastAsia" w:hAnsiTheme="majorHAnsi" w:cstheme="majorBidi"/>
                <w:bCs/>
                <w:szCs w:val="28"/>
              </w:rPr>
              <w:t xml:space="preserve"> аналитический код, используемый Федеральным казначейством в целях санкционирования операций с целевыми расходами</w:t>
            </w:r>
            <w:r>
              <w:rPr>
                <w:rFonts w:asciiTheme="majorHAnsi" w:eastAsiaTheme="majorEastAsia" w:hAnsiTheme="majorHAnsi" w:cstheme="majorBidi"/>
                <w:bCs/>
                <w:szCs w:val="28"/>
              </w:rPr>
              <w:t>;</w:t>
            </w:r>
          </w:p>
          <w:p w:rsidR="00AC5A92" w:rsidRPr="00AC5A92" w:rsidRDefault="0095208B" w:rsidP="0095208B">
            <w:pPr>
              <w:ind w:firstLine="0"/>
              <w:rPr>
                <w:rFonts w:asciiTheme="majorHAnsi" w:eastAsiaTheme="majorEastAsia" w:hAnsiTheme="majorHAnsi" w:cstheme="majorBidi"/>
                <w:bCs/>
                <w:szCs w:val="28"/>
              </w:rPr>
            </w:pPr>
            <w:r>
              <w:rPr>
                <w:rFonts w:asciiTheme="majorHAnsi" w:eastAsiaTheme="majorEastAsia" w:hAnsiTheme="majorHAnsi" w:cstheme="majorBidi"/>
                <w:bCs/>
                <w:szCs w:val="28"/>
              </w:rPr>
              <w:t>-</w:t>
            </w:r>
            <w:r w:rsidR="00AC5A92" w:rsidRPr="00AC5A92">
              <w:rPr>
                <w:rFonts w:asciiTheme="majorHAnsi" w:eastAsiaTheme="majorEastAsia" w:hAnsiTheme="majorHAnsi" w:cstheme="majorBidi"/>
                <w:bCs/>
                <w:szCs w:val="28"/>
              </w:rPr>
              <w:t xml:space="preserve"> аналитический код </w:t>
            </w:r>
            <w:r w:rsidR="00E90E6E">
              <w:rPr>
                <w:rFonts w:asciiTheme="majorHAnsi" w:eastAsiaTheme="majorEastAsia" w:hAnsiTheme="majorHAnsi" w:cstheme="majorBidi"/>
                <w:bCs/>
                <w:szCs w:val="28"/>
              </w:rPr>
              <w:t>бюджетного кредита</w:t>
            </w:r>
            <w:r w:rsidR="00AC5A92" w:rsidRPr="00AC5A92">
              <w:rPr>
                <w:rFonts w:asciiTheme="majorHAnsi" w:eastAsiaTheme="majorEastAsia" w:hAnsiTheme="majorHAnsi" w:cstheme="majorBidi"/>
                <w:bCs/>
                <w:szCs w:val="28"/>
              </w:rPr>
              <w:t xml:space="preserve">, используемый в целях идентификации операций, связанных с реализацией инфраструктурных проектов, источником финансового обеспечения которых являются средства бюджетного кредита, предоставленного из федерального бюджета бюджету субъекта Российской </w:t>
            </w:r>
            <w:r w:rsidR="00AC5A92" w:rsidRPr="00AC5A92">
              <w:rPr>
                <w:rFonts w:asciiTheme="majorHAnsi" w:eastAsiaTheme="majorEastAsia" w:hAnsiTheme="majorHAnsi" w:cstheme="majorBidi"/>
                <w:bCs/>
                <w:szCs w:val="28"/>
              </w:rPr>
              <w:lastRenderedPageBreak/>
              <w:t>Федерации.</w:t>
            </w:r>
          </w:p>
          <w:p w:rsidR="00AC5A92" w:rsidRPr="00AC5A92" w:rsidRDefault="00AC5A92" w:rsidP="0095208B">
            <w:pPr>
              <w:ind w:firstLine="0"/>
              <w:rPr>
                <w:rFonts w:asciiTheme="majorHAnsi" w:eastAsiaTheme="majorEastAsia" w:hAnsiTheme="majorHAnsi" w:cstheme="majorBidi"/>
                <w:bCs/>
                <w:szCs w:val="28"/>
              </w:rPr>
            </w:pPr>
            <w:r w:rsidRPr="00AC5A92">
              <w:rPr>
                <w:rFonts w:asciiTheme="majorHAnsi" w:eastAsiaTheme="majorEastAsia" w:hAnsiTheme="majorHAnsi" w:cstheme="majorBidi"/>
                <w:bCs/>
                <w:szCs w:val="28"/>
              </w:rPr>
              <w:t>При формировании распоряжения для перечисления средств во временном распоряжении указывается идентификационный код поступлений (выплат) получателя средств.</w:t>
            </w:r>
          </w:p>
          <w:p w:rsidR="00AC5A92" w:rsidRPr="00AC5A92" w:rsidRDefault="00AC5A92" w:rsidP="0095208B">
            <w:pPr>
              <w:ind w:firstLine="0"/>
              <w:rPr>
                <w:rFonts w:asciiTheme="majorHAnsi" w:eastAsiaTheme="majorEastAsia" w:hAnsiTheme="majorHAnsi" w:cstheme="majorBidi"/>
                <w:bCs/>
                <w:szCs w:val="28"/>
              </w:rPr>
            </w:pPr>
            <w:r w:rsidRPr="00AC5A92">
              <w:rPr>
                <w:rFonts w:asciiTheme="majorHAnsi" w:eastAsiaTheme="majorEastAsia" w:hAnsiTheme="majorHAnsi" w:cstheme="majorBidi"/>
                <w:bCs/>
                <w:szCs w:val="28"/>
              </w:rPr>
              <w:t>При формировании распоряжения бюджетным (автономным) учреждением указывается код целевой субсидии.</w:t>
            </w:r>
          </w:p>
          <w:p w:rsidR="00AC5A92" w:rsidRPr="00AC5A92" w:rsidRDefault="00AC5A92" w:rsidP="0095208B">
            <w:pPr>
              <w:ind w:firstLine="0"/>
              <w:rPr>
                <w:rFonts w:asciiTheme="majorHAnsi" w:eastAsiaTheme="majorEastAsia" w:hAnsiTheme="majorHAnsi" w:cstheme="majorBidi"/>
                <w:bCs/>
                <w:szCs w:val="28"/>
              </w:rPr>
            </w:pPr>
            <w:r w:rsidRPr="00AC5A92">
              <w:rPr>
                <w:rFonts w:asciiTheme="majorHAnsi" w:eastAsiaTheme="majorEastAsia" w:hAnsiTheme="majorHAnsi" w:cstheme="majorBidi"/>
                <w:bCs/>
                <w:szCs w:val="28"/>
              </w:rPr>
              <w:t>При формировании распоряжения неучастником бюджетного процесса указывается код источника поступлений/код направления расходования целевых средств в соответствии с порядком осуществления территориальными органами Федерального казначейства санкционирования расходов, источником финансового обеспечения которых являются целевые средства при казначейском сопровождении.</w:t>
            </w:r>
          </w:p>
        </w:tc>
      </w:tr>
      <w:tr w:rsidR="00AC5A92" w:rsidRPr="00AC5A92" w:rsidTr="003231C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89" w:type="pct"/>
            <w:shd w:val="clear" w:color="auto" w:fill="auto"/>
          </w:tcPr>
          <w:p w:rsidR="00AC5A92" w:rsidRPr="00AC5A92" w:rsidRDefault="00AC5A92" w:rsidP="0095208B">
            <w:pPr>
              <w:ind w:firstLine="0"/>
              <w:jc w:val="left"/>
              <w:rPr>
                <w:rFonts w:asciiTheme="majorHAnsi" w:eastAsiaTheme="majorEastAsia" w:hAnsiTheme="majorHAnsi" w:cstheme="majorBidi"/>
                <w:bCs/>
                <w:szCs w:val="28"/>
              </w:rPr>
            </w:pPr>
            <w:r w:rsidRPr="00AC5A92">
              <w:rPr>
                <w:rFonts w:asciiTheme="majorHAnsi" w:eastAsiaTheme="majorEastAsia" w:hAnsiTheme="majorHAnsi" w:cstheme="majorBidi"/>
                <w:bCs/>
                <w:szCs w:val="28"/>
              </w:rPr>
              <w:lastRenderedPageBreak/>
              <w:t>Сумма</w:t>
            </w:r>
          </w:p>
        </w:tc>
        <w:tc>
          <w:tcPr>
            <w:tcW w:w="3611" w:type="pct"/>
            <w:shd w:val="clear" w:color="auto" w:fill="auto"/>
          </w:tcPr>
          <w:p w:rsidR="00AC5A92" w:rsidRPr="00AC5A92" w:rsidRDefault="00AC5A92" w:rsidP="0095208B">
            <w:pPr>
              <w:ind w:firstLine="0"/>
              <w:rPr>
                <w:rFonts w:asciiTheme="majorHAnsi" w:eastAsiaTheme="majorEastAsia" w:hAnsiTheme="majorHAnsi" w:cstheme="majorBidi"/>
                <w:bCs/>
                <w:szCs w:val="28"/>
              </w:rPr>
            </w:pPr>
            <w:r w:rsidRPr="00AC5A92">
              <w:rPr>
                <w:rFonts w:asciiTheme="majorHAnsi" w:eastAsiaTheme="majorEastAsia" w:hAnsiTheme="majorHAnsi" w:cstheme="majorBidi"/>
                <w:bCs/>
                <w:szCs w:val="28"/>
              </w:rPr>
              <w:t>Указывается сумма в валюте Российской Федерации по соответствующим кодам бюджетной классификации, кодам цели(аналитическим кодам)</w:t>
            </w:r>
            <w:r w:rsidR="00110FB6">
              <w:rPr>
                <w:rFonts w:asciiTheme="majorHAnsi" w:eastAsiaTheme="majorEastAsia" w:hAnsiTheme="majorHAnsi" w:cstheme="majorBidi"/>
                <w:bCs/>
                <w:szCs w:val="28"/>
              </w:rPr>
              <w:t>.</w:t>
            </w:r>
          </w:p>
        </w:tc>
      </w:tr>
      <w:tr w:rsidR="00AC5A92" w:rsidRPr="00AC5A92" w:rsidTr="003231C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89" w:type="pct"/>
            <w:shd w:val="clear" w:color="auto" w:fill="auto"/>
          </w:tcPr>
          <w:p w:rsidR="00AC5A92" w:rsidRPr="00AC5A92" w:rsidRDefault="00AC5A92" w:rsidP="0095208B">
            <w:pPr>
              <w:ind w:firstLine="0"/>
              <w:jc w:val="left"/>
              <w:rPr>
                <w:rFonts w:asciiTheme="majorHAnsi" w:eastAsiaTheme="majorEastAsia" w:hAnsiTheme="majorHAnsi" w:cstheme="majorBidi"/>
                <w:bCs/>
                <w:szCs w:val="28"/>
              </w:rPr>
            </w:pPr>
            <w:r w:rsidRPr="00AC5A92">
              <w:rPr>
                <w:rFonts w:asciiTheme="majorHAnsi" w:eastAsiaTheme="majorEastAsia" w:hAnsiTheme="majorHAnsi" w:cstheme="majorBidi"/>
                <w:bCs/>
                <w:szCs w:val="28"/>
              </w:rPr>
              <w:t>Назначение платежа</w:t>
            </w:r>
          </w:p>
        </w:tc>
        <w:tc>
          <w:tcPr>
            <w:tcW w:w="3611" w:type="pct"/>
            <w:shd w:val="clear" w:color="auto" w:fill="auto"/>
          </w:tcPr>
          <w:p w:rsidR="00AC5A92" w:rsidRPr="00AC5A92" w:rsidRDefault="00AC5A92" w:rsidP="0095208B">
            <w:pPr>
              <w:ind w:firstLine="0"/>
              <w:rPr>
                <w:rFonts w:asciiTheme="majorHAnsi" w:eastAsiaTheme="majorEastAsia" w:hAnsiTheme="majorHAnsi" w:cstheme="majorBidi"/>
                <w:bCs/>
                <w:szCs w:val="28"/>
              </w:rPr>
            </w:pPr>
            <w:r w:rsidRPr="00AC5A92">
              <w:rPr>
                <w:rFonts w:asciiTheme="majorHAnsi" w:eastAsiaTheme="majorEastAsia" w:hAnsiTheme="majorHAnsi" w:cstheme="majorBidi"/>
                <w:bCs/>
                <w:szCs w:val="28"/>
              </w:rPr>
              <w:t>Указывается назначение платежа по соответствующему коду бюджетной классификации.</w:t>
            </w:r>
          </w:p>
        </w:tc>
      </w:tr>
      <w:tr w:rsidR="00AC5A92" w:rsidRPr="00AC5A92" w:rsidTr="003231C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73"/>
        </w:trPr>
        <w:tc>
          <w:tcPr>
            <w:tcW w:w="1389" w:type="pct"/>
            <w:shd w:val="clear" w:color="auto" w:fill="auto"/>
          </w:tcPr>
          <w:p w:rsidR="00AC5A92" w:rsidRPr="00AC5A92" w:rsidRDefault="00AC5A92" w:rsidP="0095208B">
            <w:pPr>
              <w:ind w:firstLine="0"/>
              <w:jc w:val="left"/>
              <w:rPr>
                <w:rFonts w:asciiTheme="majorHAnsi" w:eastAsiaTheme="majorEastAsia" w:hAnsiTheme="majorHAnsi" w:cstheme="majorBidi"/>
                <w:bCs/>
                <w:szCs w:val="28"/>
              </w:rPr>
            </w:pPr>
            <w:r w:rsidRPr="00AC5A92">
              <w:rPr>
                <w:rFonts w:asciiTheme="majorHAnsi" w:eastAsiaTheme="majorEastAsia" w:hAnsiTheme="majorHAnsi" w:cstheme="majorBidi"/>
                <w:bCs/>
                <w:szCs w:val="28"/>
              </w:rPr>
              <w:t>Примечание</w:t>
            </w:r>
          </w:p>
        </w:tc>
        <w:tc>
          <w:tcPr>
            <w:tcW w:w="3611" w:type="pct"/>
            <w:shd w:val="clear" w:color="auto" w:fill="auto"/>
          </w:tcPr>
          <w:p w:rsidR="00AC5A92" w:rsidRPr="00AC5A92" w:rsidRDefault="00AC5A92" w:rsidP="0095208B">
            <w:pPr>
              <w:ind w:firstLine="0"/>
              <w:rPr>
                <w:rFonts w:asciiTheme="majorHAnsi" w:eastAsiaTheme="majorEastAsia" w:hAnsiTheme="majorHAnsi" w:cstheme="majorBidi"/>
                <w:bCs/>
                <w:szCs w:val="28"/>
              </w:rPr>
            </w:pPr>
            <w:r w:rsidRPr="00AC5A92">
              <w:rPr>
                <w:rFonts w:asciiTheme="majorHAnsi" w:eastAsiaTheme="majorEastAsia" w:hAnsiTheme="majorHAnsi" w:cstheme="majorBidi"/>
                <w:bCs/>
                <w:szCs w:val="28"/>
              </w:rPr>
              <w:t>Указывается другая необходимая информация.</w:t>
            </w:r>
          </w:p>
        </w:tc>
      </w:tr>
      <w:tr w:rsidR="00AC5A92" w:rsidRPr="00AC5A92" w:rsidTr="003231C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5000" w:type="pct"/>
            <w:gridSpan w:val="2"/>
            <w:shd w:val="clear" w:color="auto" w:fill="auto"/>
          </w:tcPr>
          <w:p w:rsidR="00AC5A92" w:rsidRPr="00AC5A92" w:rsidRDefault="00AC5A92" w:rsidP="0095208B">
            <w:pPr>
              <w:ind w:firstLine="0"/>
              <w:jc w:val="left"/>
              <w:rPr>
                <w:rFonts w:asciiTheme="majorHAnsi" w:eastAsiaTheme="majorEastAsia" w:hAnsiTheme="majorHAnsi" w:cstheme="majorBidi"/>
                <w:bCs/>
                <w:szCs w:val="28"/>
              </w:rPr>
            </w:pPr>
            <w:r w:rsidRPr="00AC5A92">
              <w:rPr>
                <w:rFonts w:asciiTheme="majorHAnsi" w:eastAsiaTheme="majorEastAsia" w:hAnsiTheme="majorHAnsi" w:cstheme="majorBidi"/>
                <w:b/>
                <w:bCs/>
                <w:szCs w:val="28"/>
                <w:lang w:val="en-US"/>
              </w:rPr>
              <w:t>IV</w:t>
            </w:r>
            <w:r w:rsidRPr="00AC5A92">
              <w:rPr>
                <w:rFonts w:asciiTheme="majorHAnsi" w:eastAsiaTheme="majorEastAsia" w:hAnsiTheme="majorHAnsi" w:cstheme="majorBidi"/>
                <w:b/>
                <w:bCs/>
                <w:szCs w:val="28"/>
              </w:rPr>
              <w:t>. Подписи</w:t>
            </w:r>
          </w:p>
        </w:tc>
      </w:tr>
      <w:tr w:rsidR="00AC5A92" w:rsidRPr="00AC5A92" w:rsidTr="003231C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89" w:type="pct"/>
            <w:shd w:val="clear" w:color="auto" w:fill="auto"/>
          </w:tcPr>
          <w:p w:rsidR="00AC5A92" w:rsidRPr="00AC5A92" w:rsidRDefault="00AC5A92" w:rsidP="0095208B">
            <w:pPr>
              <w:ind w:firstLine="0"/>
              <w:jc w:val="left"/>
              <w:rPr>
                <w:rFonts w:asciiTheme="majorHAnsi" w:eastAsiaTheme="majorEastAsia" w:hAnsiTheme="majorHAnsi" w:cstheme="majorBidi"/>
                <w:bCs/>
                <w:szCs w:val="28"/>
              </w:rPr>
            </w:pPr>
            <w:r w:rsidRPr="00AC5A92">
              <w:rPr>
                <w:rFonts w:asciiTheme="majorHAnsi" w:eastAsiaTheme="majorEastAsia" w:hAnsiTheme="majorHAnsi" w:cstheme="majorBidi"/>
                <w:bCs/>
                <w:szCs w:val="28"/>
              </w:rPr>
              <w:t>Руководитель (уполномоченное лицо)</w:t>
            </w:r>
          </w:p>
        </w:tc>
        <w:tc>
          <w:tcPr>
            <w:tcW w:w="3611" w:type="pct"/>
            <w:shd w:val="clear" w:color="auto" w:fill="auto"/>
          </w:tcPr>
          <w:p w:rsidR="00AC5A92" w:rsidRPr="00AC5A92" w:rsidRDefault="00AC5A92" w:rsidP="0095208B">
            <w:pPr>
              <w:ind w:firstLine="0"/>
              <w:rPr>
                <w:rFonts w:asciiTheme="majorHAnsi" w:eastAsiaTheme="majorEastAsia" w:hAnsiTheme="majorHAnsi" w:cstheme="majorBidi"/>
                <w:bCs/>
                <w:szCs w:val="28"/>
              </w:rPr>
            </w:pPr>
            <w:r w:rsidRPr="00AC5A92">
              <w:rPr>
                <w:rFonts w:asciiTheme="majorHAnsi" w:eastAsiaTheme="majorEastAsia" w:hAnsiTheme="majorHAnsi" w:cstheme="majorBidi"/>
                <w:bCs/>
                <w:szCs w:val="28"/>
              </w:rPr>
              <w:t>Подпись руководителя прямого участника системы казначейских платежей (уполномоченного им лица), подписавшего распоряжение, и расшифровка подписи с указанием фамилии и инициалов.</w:t>
            </w:r>
          </w:p>
        </w:tc>
      </w:tr>
      <w:tr w:rsidR="00AC5A92" w:rsidRPr="00AC5A92" w:rsidTr="003231C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89" w:type="pct"/>
            <w:shd w:val="clear" w:color="auto" w:fill="auto"/>
          </w:tcPr>
          <w:p w:rsidR="00AC5A92" w:rsidRPr="00AC5A92" w:rsidRDefault="00AC5A92" w:rsidP="0095208B">
            <w:pPr>
              <w:ind w:firstLine="0"/>
              <w:jc w:val="left"/>
              <w:rPr>
                <w:rFonts w:asciiTheme="majorHAnsi" w:eastAsiaTheme="majorEastAsia" w:hAnsiTheme="majorHAnsi" w:cstheme="majorBidi"/>
                <w:bCs/>
                <w:szCs w:val="28"/>
              </w:rPr>
            </w:pPr>
            <w:r w:rsidRPr="00AC5A92">
              <w:rPr>
                <w:rFonts w:asciiTheme="majorHAnsi" w:eastAsiaTheme="majorEastAsia" w:hAnsiTheme="majorHAnsi" w:cstheme="majorBidi"/>
                <w:bCs/>
                <w:szCs w:val="28"/>
              </w:rPr>
              <w:t>Главный бухгалтер (уполномоченное лицо)</w:t>
            </w:r>
          </w:p>
        </w:tc>
        <w:tc>
          <w:tcPr>
            <w:tcW w:w="3611" w:type="pct"/>
            <w:shd w:val="clear" w:color="auto" w:fill="auto"/>
          </w:tcPr>
          <w:p w:rsidR="00AC5A92" w:rsidRPr="00AC5A92" w:rsidRDefault="00AC5A92" w:rsidP="0095208B">
            <w:pPr>
              <w:ind w:firstLine="0"/>
              <w:rPr>
                <w:rFonts w:asciiTheme="majorHAnsi" w:eastAsiaTheme="majorEastAsia" w:hAnsiTheme="majorHAnsi" w:cstheme="majorBidi"/>
                <w:bCs/>
                <w:szCs w:val="28"/>
              </w:rPr>
            </w:pPr>
            <w:r w:rsidRPr="00AC5A92">
              <w:rPr>
                <w:rFonts w:asciiTheme="majorHAnsi" w:eastAsiaTheme="majorEastAsia" w:hAnsiTheme="majorHAnsi" w:cstheme="majorBidi"/>
                <w:bCs/>
                <w:szCs w:val="28"/>
              </w:rPr>
              <w:t xml:space="preserve">Подпись главного бухгалтера прямого участника системы казначейских платежей (при наличии в штате) (уполномоченного руководителем лица), подписавшего </w:t>
            </w:r>
            <w:r w:rsidRPr="00AC5A92">
              <w:rPr>
                <w:rFonts w:asciiTheme="majorHAnsi" w:eastAsiaTheme="majorEastAsia" w:hAnsiTheme="majorHAnsi" w:cstheme="majorBidi"/>
                <w:bCs/>
                <w:szCs w:val="28"/>
              </w:rPr>
              <w:lastRenderedPageBreak/>
              <w:t>распоряжение, и расшифровка подписи с указанием фамилии и инициалов.</w:t>
            </w:r>
          </w:p>
        </w:tc>
      </w:tr>
      <w:tr w:rsidR="00AC5A92" w:rsidRPr="00AC5A92" w:rsidTr="003231C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A92" w:rsidRPr="00AC5A92" w:rsidRDefault="00AC5A92" w:rsidP="0095208B">
            <w:pPr>
              <w:ind w:firstLine="0"/>
              <w:jc w:val="left"/>
              <w:rPr>
                <w:rFonts w:asciiTheme="majorHAnsi" w:eastAsiaTheme="majorEastAsia" w:hAnsiTheme="majorHAnsi" w:cstheme="majorBidi"/>
                <w:bCs/>
                <w:szCs w:val="28"/>
              </w:rPr>
            </w:pPr>
            <w:r w:rsidRPr="00AC5A92">
              <w:rPr>
                <w:rFonts w:asciiTheme="majorHAnsi" w:eastAsiaTheme="majorEastAsia" w:hAnsiTheme="majorHAnsi" w:cstheme="majorBidi"/>
                <w:bCs/>
                <w:szCs w:val="28"/>
              </w:rPr>
              <w:lastRenderedPageBreak/>
              <w:t>Дата</w:t>
            </w:r>
          </w:p>
        </w:tc>
        <w:tc>
          <w:tcPr>
            <w:tcW w:w="3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A92" w:rsidRPr="00AC5A92" w:rsidRDefault="00AC5A92" w:rsidP="0095208B">
            <w:pPr>
              <w:ind w:firstLine="0"/>
              <w:rPr>
                <w:rFonts w:asciiTheme="majorHAnsi" w:eastAsiaTheme="majorEastAsia" w:hAnsiTheme="majorHAnsi" w:cstheme="majorBidi"/>
                <w:bCs/>
                <w:szCs w:val="28"/>
              </w:rPr>
            </w:pPr>
            <w:r w:rsidRPr="00AC5A92">
              <w:rPr>
                <w:rFonts w:asciiTheme="majorHAnsi" w:eastAsiaTheme="majorEastAsia" w:hAnsiTheme="majorHAnsi" w:cstheme="majorBidi"/>
                <w:bCs/>
                <w:szCs w:val="28"/>
              </w:rPr>
              <w:t>Указывается дата подписания распоряжения.</w:t>
            </w:r>
          </w:p>
        </w:tc>
      </w:tr>
    </w:tbl>
    <w:p w:rsidR="00AC5A92" w:rsidRPr="00AC5A92" w:rsidRDefault="00AC5A92" w:rsidP="00AC5A92">
      <w:pPr>
        <w:rPr>
          <w:rFonts w:asciiTheme="majorHAnsi" w:eastAsiaTheme="majorEastAsia" w:hAnsiTheme="majorHAnsi" w:cstheme="majorBidi"/>
          <w:bCs/>
          <w:szCs w:val="28"/>
        </w:rPr>
      </w:pPr>
    </w:p>
    <w:p w:rsidR="003E1866" w:rsidRPr="00AC5A92" w:rsidRDefault="003E1866" w:rsidP="00AC5A92"/>
    <w:sectPr w:rsidR="003E1866" w:rsidRPr="00AC5A92" w:rsidSect="00446487">
      <w:headerReference w:type="default" r:id="rId10"/>
      <w:pgSz w:w="16838" w:h="11906" w:orient="landscape"/>
      <w:pgMar w:top="1701" w:right="1361" w:bottom="851" w:left="1134" w:header="709" w:footer="709" w:gutter="0"/>
      <w:pgNumType w:start="1"/>
      <w:cols w:space="708"/>
      <w:titlePg/>
      <w:docGrid w:linePitch="381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7622ED73" w16cid:durableId="21FD10B0"/>
  <w16cid:commentId w16cid:paraId="2074F222" w16cid:durableId="22052F8C"/>
  <w16cid:commentId w16cid:paraId="5F08854F" w16cid:durableId="22068574"/>
  <w16cid:commentId w16cid:paraId="00BFDF0D" w16cid:durableId="22052F8E"/>
  <w16cid:commentId w16cid:paraId="67AAAE7B" w16cid:durableId="2205EBF1"/>
  <w16cid:commentId w16cid:paraId="1BCAD176" w16cid:durableId="22052F90"/>
  <w16cid:commentId w16cid:paraId="283E357E" w16cid:durableId="22052F91"/>
  <w16cid:commentId w16cid:paraId="5BEB43BD" w16cid:durableId="22052F92"/>
  <w16cid:commentId w16cid:paraId="49C24D2C" w16cid:durableId="22052F93"/>
  <w16cid:commentId w16cid:paraId="72BD11F8" w16cid:durableId="22052F94"/>
  <w16cid:commentId w16cid:paraId="713E40CB" w16cid:durableId="22052F95"/>
  <w16cid:commentId w16cid:paraId="49E1DF43" w16cid:durableId="22052F96"/>
  <w16cid:commentId w16cid:paraId="004FA16D" w16cid:durableId="22052F97"/>
  <w16cid:commentId w16cid:paraId="293B3F87" w16cid:durableId="22057A47"/>
  <w16cid:commentId w16cid:paraId="70324743" w16cid:durableId="22058610"/>
  <w16cid:commentId w16cid:paraId="52769CB3" w16cid:durableId="22057CA6"/>
  <w16cid:commentId w16cid:paraId="39758988" w16cid:durableId="22052F9A"/>
  <w16cid:commentId w16cid:paraId="09D9E9E3" w16cid:durableId="22052F9B"/>
  <w16cid:commentId w16cid:paraId="10800B16" w16cid:durableId="22052F9C"/>
  <w16cid:commentId w16cid:paraId="5B6FFD6A" w16cid:durableId="2206A292"/>
  <w16cid:commentId w16cid:paraId="2FDD9B05" w16cid:durableId="22052F9D"/>
  <w16cid:commentId w16cid:paraId="71888528" w16cid:durableId="21FD274C"/>
  <w16cid:commentId w16cid:paraId="450AFBC2" w16cid:durableId="22052FA1"/>
  <w16cid:commentId w16cid:paraId="2BDE8B62" w16cid:durableId="22058F99"/>
  <w16cid:commentId w16cid:paraId="6E8C7AD0" w16cid:durableId="22052FA2"/>
  <w16cid:commentId w16cid:paraId="701E22B8" w16cid:durableId="2206A61F"/>
  <w16cid:commentId w16cid:paraId="60D9721E" w16cid:durableId="22052FA3"/>
  <w16cid:commentId w16cid:paraId="0C86F8F1" w16cid:durableId="220592E6"/>
  <w16cid:commentId w16cid:paraId="54A53CF8" w16cid:durableId="22052FA6"/>
  <w16cid:commentId w16cid:paraId="13C8872C" w16cid:durableId="22052FA7"/>
  <w16cid:commentId w16cid:paraId="7275B383" w16cid:durableId="220593EF"/>
  <w16cid:commentId w16cid:paraId="046D4726" w16cid:durableId="22059473"/>
  <w16cid:commentId w16cid:paraId="76AC4929" w16cid:durableId="220594EA"/>
  <w16cid:commentId w16cid:paraId="6B72B347" w16cid:durableId="22052FA8"/>
  <w16cid:commentId w16cid:paraId="4AA9A6CE" w16cid:durableId="220595B3"/>
  <w16cid:commentId w16cid:paraId="4079FCC2" w16cid:durableId="22052FAC"/>
  <w16cid:commentId w16cid:paraId="4F5AFB5E" w16cid:durableId="2205966E"/>
  <w16cid:commentId w16cid:paraId="1BF31632" w16cid:durableId="21FD26D4"/>
  <w16cid:commentId w16cid:paraId="1C2BFEF6" w16cid:durableId="220596BA"/>
  <w16cid:commentId w16cid:paraId="226951CD" w16cid:durableId="22052FB1"/>
  <w16cid:commentId w16cid:paraId="396704B3" w16cid:durableId="22052FB2"/>
  <w16cid:commentId w16cid:paraId="4F47C9E0" w16cid:durableId="22052FB3"/>
  <w16cid:commentId w16cid:paraId="00B2BAAA" w16cid:durableId="22052FB4"/>
  <w16cid:commentId w16cid:paraId="614FAC61" w16cid:durableId="22052FB5"/>
  <w16cid:commentId w16cid:paraId="41A5FCF6" w16cid:durableId="22052FB6"/>
  <w16cid:commentId w16cid:paraId="45C0619A" w16cid:durableId="22052FB7"/>
  <w16cid:commentId w16cid:paraId="1B63E5C0" w16cid:durableId="22052FB8"/>
  <w16cid:commentId w16cid:paraId="4A2BA3B5" w16cid:durableId="22052FBA"/>
  <w16cid:commentId w16cid:paraId="01C4A3A3" w16cid:durableId="2206B340"/>
  <w16cid:commentId w16cid:paraId="234B8C6E" w16cid:durableId="22052FBB"/>
  <w16cid:commentId w16cid:paraId="0545EFB3" w16cid:durableId="22052FBC"/>
</w16cid:commentsIds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61196" w:rsidRDefault="00F61196">
      <w:pPr>
        <w:spacing w:line="240" w:lineRule="auto"/>
      </w:pPr>
      <w:r>
        <w:separator/>
      </w:r>
    </w:p>
  </w:endnote>
  <w:endnote w:type="continuationSeparator" w:id="1">
    <w:p w:rsidR="00F61196" w:rsidRDefault="00F61196">
      <w:pPr>
        <w:spacing w:line="240" w:lineRule="auto"/>
      </w:pPr>
      <w:r>
        <w:continuationSeparator/>
      </w:r>
    </w:p>
  </w:endnote>
  <w:endnote w:type="continuationNotice" w:id="2">
    <w:p w:rsidR="00F61196" w:rsidRDefault="00F61196">
      <w:pPr>
        <w:spacing w:line="240" w:lineRule="auto"/>
      </w:pP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61196" w:rsidRDefault="00F61196">
      <w:pPr>
        <w:spacing w:line="240" w:lineRule="auto"/>
      </w:pPr>
      <w:r>
        <w:separator/>
      </w:r>
    </w:p>
  </w:footnote>
  <w:footnote w:type="continuationSeparator" w:id="1">
    <w:p w:rsidR="00F61196" w:rsidRDefault="00F61196">
      <w:pPr>
        <w:spacing w:line="240" w:lineRule="auto"/>
      </w:pPr>
      <w:r>
        <w:continuationSeparator/>
      </w:r>
    </w:p>
  </w:footnote>
  <w:footnote w:type="continuationNotice" w:id="2">
    <w:p w:rsidR="00F61196" w:rsidRDefault="00F61196">
      <w:pPr>
        <w:spacing w:line="240" w:lineRule="auto"/>
      </w:pP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949927300"/>
      <w:docPartObj>
        <w:docPartGallery w:val="Page Numbers (Top of Page)"/>
        <w:docPartUnique/>
      </w:docPartObj>
    </w:sdtPr>
    <w:sdtContent>
      <w:p w:rsidR="009D6829" w:rsidRDefault="006E1C43">
        <w:pPr>
          <w:pStyle w:val="af1"/>
          <w:jc w:val="center"/>
        </w:pPr>
        <w:r>
          <w:fldChar w:fldCharType="begin"/>
        </w:r>
        <w:r w:rsidR="009D6829">
          <w:instrText>PAGE   \* MERGEFORMAT</w:instrText>
        </w:r>
        <w:r>
          <w:fldChar w:fldCharType="separate"/>
        </w:r>
        <w:r w:rsidR="001062C1">
          <w:rPr>
            <w:noProof/>
          </w:rPr>
          <w:t>7</w:t>
        </w:r>
        <w:r>
          <w:fldChar w:fldCharType="end"/>
        </w:r>
      </w:p>
    </w:sdtContent>
  </w:sdt>
  <w:p w:rsidR="009D6829" w:rsidRDefault="009D6829">
    <w:pPr>
      <w:pStyle w:val="af1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AB49AB"/>
    <w:multiLevelType w:val="hybridMultilevel"/>
    <w:tmpl w:val="EAA66AB8"/>
    <w:lvl w:ilvl="0" w:tplc="7A2EB92A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5711707"/>
    <w:multiLevelType w:val="multilevel"/>
    <w:tmpl w:val="AB64A68E"/>
    <w:lvl w:ilvl="0">
      <w:start w:val="1"/>
      <w:numFmt w:val="upperRoman"/>
      <w:pStyle w:val="1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0" w:firstLine="709"/>
      </w:pPr>
      <w:rPr>
        <w:rFonts w:hint="default"/>
      </w:rPr>
    </w:lvl>
    <w:lvl w:ilvl="2">
      <w:start w:val="1"/>
      <w:numFmt w:val="decimal"/>
      <w:isLgl/>
      <w:suff w:val="space"/>
      <w:lvlText w:val="%1.%2.%3."/>
      <w:lvlJc w:val="left"/>
      <w:pPr>
        <w:ind w:left="0" w:firstLine="709"/>
      </w:pPr>
      <w:rPr>
        <w:rFonts w:hint="default"/>
      </w:rPr>
    </w:lvl>
    <w:lvl w:ilvl="3">
      <w:start w:val="1"/>
      <w:numFmt w:val="decimal"/>
      <w:suff w:val="space"/>
      <w:lvlText w:val="%2.%3.%4.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0" w:firstLine="0"/>
      </w:pPr>
      <w:rPr>
        <w:rFonts w:hint="default"/>
      </w:rPr>
    </w:lvl>
  </w:abstractNum>
  <w:abstractNum w:abstractNumId="2">
    <w:nsid w:val="2BEF2E88"/>
    <w:multiLevelType w:val="hybridMultilevel"/>
    <w:tmpl w:val="7998608A"/>
    <w:lvl w:ilvl="0" w:tplc="80502310">
      <w:start w:val="1"/>
      <w:numFmt w:val="decimal"/>
      <w:pStyle w:val="a"/>
      <w:lvlText w:val="Приложение № %1"/>
      <w:lvlJc w:val="center"/>
      <w:pPr>
        <w:ind w:left="11843" w:hanging="360"/>
      </w:pPr>
      <w:rPr>
        <w:rFonts w:hint="default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2D624814"/>
    <w:multiLevelType w:val="hybridMultilevel"/>
    <w:tmpl w:val="1A987EF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3EEB7494"/>
    <w:multiLevelType w:val="hybridMultilevel"/>
    <w:tmpl w:val="1A987EF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56414CA3"/>
    <w:multiLevelType w:val="hybridMultilevel"/>
    <w:tmpl w:val="1A987EF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65617772"/>
    <w:multiLevelType w:val="hybridMultilevel"/>
    <w:tmpl w:val="1A987EF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6AED4F0F"/>
    <w:multiLevelType w:val="hybridMultilevel"/>
    <w:tmpl w:val="1A987EF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71CC67FA"/>
    <w:multiLevelType w:val="hybridMultilevel"/>
    <w:tmpl w:val="03CAC684"/>
    <w:lvl w:ilvl="0" w:tplc="048CDCA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7B7695E"/>
    <w:multiLevelType w:val="hybridMultilevel"/>
    <w:tmpl w:val="EAA66AB8"/>
    <w:lvl w:ilvl="0" w:tplc="7A2EB92A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7"/>
  </w:num>
  <w:num w:numId="4">
    <w:abstractNumId w:val="5"/>
  </w:num>
  <w:num w:numId="5">
    <w:abstractNumId w:val="0"/>
  </w:num>
  <w:num w:numId="6">
    <w:abstractNumId w:val="6"/>
  </w:num>
  <w:num w:numId="7">
    <w:abstractNumId w:val="3"/>
  </w:num>
  <w:num w:numId="8">
    <w:abstractNumId w:val="9"/>
  </w:num>
  <w:num w:numId="9">
    <w:abstractNumId w:val="4"/>
  </w:num>
  <w:num w:numId="10">
    <w:abstractNumId w:val="2"/>
  </w:num>
  <w:num w:numId="11">
    <w:abstractNumId w:val="8"/>
  </w:num>
  <w:numIdMacAtCleanup w:val="9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4"/>
  <w:doNotTrackFormatting/>
  <w:defaultTabStop w:val="708"/>
  <w:characterSpacingControl w:val="doNotCompress"/>
  <w:hdrShapeDefaults>
    <o:shapedefaults v:ext="edit" spidmax="8193"/>
  </w:hdrShapeDefaults>
  <w:footnotePr>
    <w:footnote w:id="0"/>
    <w:footnote w:id="1"/>
    <w:footnote w:id="2"/>
  </w:footnotePr>
  <w:endnotePr>
    <w:endnote w:id="0"/>
    <w:endnote w:id="1"/>
    <w:endnote w:id="2"/>
  </w:endnotePr>
  <w:compat/>
  <w:rsids>
    <w:rsidRoot w:val="003E1866"/>
    <w:rsid w:val="000012C5"/>
    <w:rsid w:val="00001539"/>
    <w:rsid w:val="00002B82"/>
    <w:rsid w:val="000219F9"/>
    <w:rsid w:val="00024EF7"/>
    <w:rsid w:val="00026545"/>
    <w:rsid w:val="0003229C"/>
    <w:rsid w:val="0004505F"/>
    <w:rsid w:val="0005188C"/>
    <w:rsid w:val="000572A6"/>
    <w:rsid w:val="000754DC"/>
    <w:rsid w:val="00082A07"/>
    <w:rsid w:val="00082B72"/>
    <w:rsid w:val="0008545F"/>
    <w:rsid w:val="000911C0"/>
    <w:rsid w:val="000A0410"/>
    <w:rsid w:val="000A19D7"/>
    <w:rsid w:val="000A4F11"/>
    <w:rsid w:val="000A51C7"/>
    <w:rsid w:val="000A6B93"/>
    <w:rsid w:val="000B377C"/>
    <w:rsid w:val="000C485A"/>
    <w:rsid w:val="000E011A"/>
    <w:rsid w:val="001005C2"/>
    <w:rsid w:val="001041DD"/>
    <w:rsid w:val="001062C1"/>
    <w:rsid w:val="00110FB6"/>
    <w:rsid w:val="001110E6"/>
    <w:rsid w:val="001149E0"/>
    <w:rsid w:val="00114DE2"/>
    <w:rsid w:val="001237D5"/>
    <w:rsid w:val="00136B34"/>
    <w:rsid w:val="001508BE"/>
    <w:rsid w:val="0016200C"/>
    <w:rsid w:val="00163631"/>
    <w:rsid w:val="00166F1C"/>
    <w:rsid w:val="001718EB"/>
    <w:rsid w:val="00183AC5"/>
    <w:rsid w:val="001910D7"/>
    <w:rsid w:val="00195DE9"/>
    <w:rsid w:val="001A310A"/>
    <w:rsid w:val="001B13EA"/>
    <w:rsid w:val="001B2D6F"/>
    <w:rsid w:val="001B33F2"/>
    <w:rsid w:val="001D29D9"/>
    <w:rsid w:val="001D2F30"/>
    <w:rsid w:val="001D5270"/>
    <w:rsid w:val="001E5AED"/>
    <w:rsid w:val="001F03FD"/>
    <w:rsid w:val="001F49C3"/>
    <w:rsid w:val="0020257C"/>
    <w:rsid w:val="002046A4"/>
    <w:rsid w:val="00215B86"/>
    <w:rsid w:val="00217C2C"/>
    <w:rsid w:val="002202E6"/>
    <w:rsid w:val="00220A54"/>
    <w:rsid w:val="00226AC5"/>
    <w:rsid w:val="00241E78"/>
    <w:rsid w:val="00245662"/>
    <w:rsid w:val="00257955"/>
    <w:rsid w:val="00266143"/>
    <w:rsid w:val="00267550"/>
    <w:rsid w:val="00275889"/>
    <w:rsid w:val="00277850"/>
    <w:rsid w:val="002807CC"/>
    <w:rsid w:val="002843BA"/>
    <w:rsid w:val="00285116"/>
    <w:rsid w:val="0028656E"/>
    <w:rsid w:val="00291CA6"/>
    <w:rsid w:val="002923E7"/>
    <w:rsid w:val="002C046E"/>
    <w:rsid w:val="002C64B8"/>
    <w:rsid w:val="002D3EEC"/>
    <w:rsid w:val="002D5626"/>
    <w:rsid w:val="002E21CF"/>
    <w:rsid w:val="002E6816"/>
    <w:rsid w:val="002F53D5"/>
    <w:rsid w:val="002F7E3A"/>
    <w:rsid w:val="00311CE4"/>
    <w:rsid w:val="00325D7A"/>
    <w:rsid w:val="00327C65"/>
    <w:rsid w:val="0033295E"/>
    <w:rsid w:val="003338EF"/>
    <w:rsid w:val="0033530A"/>
    <w:rsid w:val="00354079"/>
    <w:rsid w:val="003649BF"/>
    <w:rsid w:val="003720D0"/>
    <w:rsid w:val="0037570D"/>
    <w:rsid w:val="00377A5D"/>
    <w:rsid w:val="003857D1"/>
    <w:rsid w:val="00391278"/>
    <w:rsid w:val="00394E7D"/>
    <w:rsid w:val="003A719D"/>
    <w:rsid w:val="003C2FFD"/>
    <w:rsid w:val="003C6FB8"/>
    <w:rsid w:val="003C7BDA"/>
    <w:rsid w:val="003E1547"/>
    <w:rsid w:val="003E1866"/>
    <w:rsid w:val="003E1EFD"/>
    <w:rsid w:val="003E33BD"/>
    <w:rsid w:val="003E3E12"/>
    <w:rsid w:val="003E597D"/>
    <w:rsid w:val="00400657"/>
    <w:rsid w:val="00413CFE"/>
    <w:rsid w:val="00417298"/>
    <w:rsid w:val="004201FA"/>
    <w:rsid w:val="004312A2"/>
    <w:rsid w:val="00441AC1"/>
    <w:rsid w:val="00442710"/>
    <w:rsid w:val="00442DAF"/>
    <w:rsid w:val="00443F3E"/>
    <w:rsid w:val="00444B96"/>
    <w:rsid w:val="00446487"/>
    <w:rsid w:val="004474FA"/>
    <w:rsid w:val="00454C46"/>
    <w:rsid w:val="00461B72"/>
    <w:rsid w:val="00461EE6"/>
    <w:rsid w:val="00467A54"/>
    <w:rsid w:val="00476E33"/>
    <w:rsid w:val="00486BE1"/>
    <w:rsid w:val="0049117F"/>
    <w:rsid w:val="00491DD9"/>
    <w:rsid w:val="00493030"/>
    <w:rsid w:val="004C24DC"/>
    <w:rsid w:val="004D3E69"/>
    <w:rsid w:val="004E27D8"/>
    <w:rsid w:val="00504EF0"/>
    <w:rsid w:val="00505DE3"/>
    <w:rsid w:val="00513E33"/>
    <w:rsid w:val="00514699"/>
    <w:rsid w:val="00526584"/>
    <w:rsid w:val="0054118B"/>
    <w:rsid w:val="00546ACC"/>
    <w:rsid w:val="00552D04"/>
    <w:rsid w:val="005539C6"/>
    <w:rsid w:val="005644AC"/>
    <w:rsid w:val="005700B8"/>
    <w:rsid w:val="005802B8"/>
    <w:rsid w:val="00585BD9"/>
    <w:rsid w:val="0059044A"/>
    <w:rsid w:val="005A1454"/>
    <w:rsid w:val="005A2BFA"/>
    <w:rsid w:val="005A5D32"/>
    <w:rsid w:val="005B0A6D"/>
    <w:rsid w:val="005B35AC"/>
    <w:rsid w:val="005C056F"/>
    <w:rsid w:val="005C6741"/>
    <w:rsid w:val="005C6F5C"/>
    <w:rsid w:val="005D0F14"/>
    <w:rsid w:val="005D7871"/>
    <w:rsid w:val="005E089C"/>
    <w:rsid w:val="005E422A"/>
    <w:rsid w:val="005E440A"/>
    <w:rsid w:val="005F1940"/>
    <w:rsid w:val="005F2885"/>
    <w:rsid w:val="00601D18"/>
    <w:rsid w:val="00604B52"/>
    <w:rsid w:val="0060540B"/>
    <w:rsid w:val="00606FFA"/>
    <w:rsid w:val="00613F34"/>
    <w:rsid w:val="006143C3"/>
    <w:rsid w:val="0062162C"/>
    <w:rsid w:val="0062233D"/>
    <w:rsid w:val="00630470"/>
    <w:rsid w:val="006365D7"/>
    <w:rsid w:val="006476EE"/>
    <w:rsid w:val="006525E4"/>
    <w:rsid w:val="00660EC6"/>
    <w:rsid w:val="00661BC0"/>
    <w:rsid w:val="00670285"/>
    <w:rsid w:val="006745E0"/>
    <w:rsid w:val="00675462"/>
    <w:rsid w:val="00681C00"/>
    <w:rsid w:val="00682DD0"/>
    <w:rsid w:val="00690AAB"/>
    <w:rsid w:val="0069607A"/>
    <w:rsid w:val="006A3719"/>
    <w:rsid w:val="006A5330"/>
    <w:rsid w:val="006B3D41"/>
    <w:rsid w:val="006C40E1"/>
    <w:rsid w:val="006C4EA7"/>
    <w:rsid w:val="006D5A62"/>
    <w:rsid w:val="006D5BFB"/>
    <w:rsid w:val="006E089A"/>
    <w:rsid w:val="006E1C43"/>
    <w:rsid w:val="006E36A8"/>
    <w:rsid w:val="006E3BF1"/>
    <w:rsid w:val="006E5463"/>
    <w:rsid w:val="006F5DC1"/>
    <w:rsid w:val="00702FD9"/>
    <w:rsid w:val="007045CB"/>
    <w:rsid w:val="0073743E"/>
    <w:rsid w:val="007567ED"/>
    <w:rsid w:val="007577A1"/>
    <w:rsid w:val="007600AF"/>
    <w:rsid w:val="0076733F"/>
    <w:rsid w:val="00767B48"/>
    <w:rsid w:val="007710EA"/>
    <w:rsid w:val="0077655A"/>
    <w:rsid w:val="0078455F"/>
    <w:rsid w:val="007A525D"/>
    <w:rsid w:val="007B4EE4"/>
    <w:rsid w:val="007B6388"/>
    <w:rsid w:val="007B72DA"/>
    <w:rsid w:val="007E2AB4"/>
    <w:rsid w:val="007E77FD"/>
    <w:rsid w:val="007F0A0C"/>
    <w:rsid w:val="00805CEC"/>
    <w:rsid w:val="00821914"/>
    <w:rsid w:val="00825B2F"/>
    <w:rsid w:val="00831572"/>
    <w:rsid w:val="00831C9C"/>
    <w:rsid w:val="00835AB4"/>
    <w:rsid w:val="00837E82"/>
    <w:rsid w:val="0084384F"/>
    <w:rsid w:val="00850488"/>
    <w:rsid w:val="008505F0"/>
    <w:rsid w:val="00850A85"/>
    <w:rsid w:val="008568FD"/>
    <w:rsid w:val="008578BB"/>
    <w:rsid w:val="008617B2"/>
    <w:rsid w:val="0086196D"/>
    <w:rsid w:val="00863749"/>
    <w:rsid w:val="008729DF"/>
    <w:rsid w:val="00876B22"/>
    <w:rsid w:val="00881C16"/>
    <w:rsid w:val="00882E6A"/>
    <w:rsid w:val="00887481"/>
    <w:rsid w:val="00894E63"/>
    <w:rsid w:val="008955FB"/>
    <w:rsid w:val="008968D4"/>
    <w:rsid w:val="008A1FFA"/>
    <w:rsid w:val="008B233B"/>
    <w:rsid w:val="008C2FFF"/>
    <w:rsid w:val="008C71B1"/>
    <w:rsid w:val="008D52E8"/>
    <w:rsid w:val="008D66BF"/>
    <w:rsid w:val="008D7096"/>
    <w:rsid w:val="008E3C96"/>
    <w:rsid w:val="008E44F7"/>
    <w:rsid w:val="008F72D6"/>
    <w:rsid w:val="00906C7D"/>
    <w:rsid w:val="0090749C"/>
    <w:rsid w:val="009115F1"/>
    <w:rsid w:val="00912CED"/>
    <w:rsid w:val="009211A9"/>
    <w:rsid w:val="0094182F"/>
    <w:rsid w:val="0094723D"/>
    <w:rsid w:val="00950071"/>
    <w:rsid w:val="0095208B"/>
    <w:rsid w:val="009671E4"/>
    <w:rsid w:val="0097364D"/>
    <w:rsid w:val="0099257C"/>
    <w:rsid w:val="009A1F09"/>
    <w:rsid w:val="009A4367"/>
    <w:rsid w:val="009A479B"/>
    <w:rsid w:val="009B3A70"/>
    <w:rsid w:val="009B5238"/>
    <w:rsid w:val="009C4CF6"/>
    <w:rsid w:val="009D6829"/>
    <w:rsid w:val="009E0849"/>
    <w:rsid w:val="009F7372"/>
    <w:rsid w:val="00A00D9A"/>
    <w:rsid w:val="00A23487"/>
    <w:rsid w:val="00A23E5A"/>
    <w:rsid w:val="00A26046"/>
    <w:rsid w:val="00A5354E"/>
    <w:rsid w:val="00A601E2"/>
    <w:rsid w:val="00A70440"/>
    <w:rsid w:val="00A73DFD"/>
    <w:rsid w:val="00A7722A"/>
    <w:rsid w:val="00A9541F"/>
    <w:rsid w:val="00AA337F"/>
    <w:rsid w:val="00AA33C8"/>
    <w:rsid w:val="00AA61B3"/>
    <w:rsid w:val="00AB10E4"/>
    <w:rsid w:val="00AB45A0"/>
    <w:rsid w:val="00AC19D0"/>
    <w:rsid w:val="00AC4AAA"/>
    <w:rsid w:val="00AC5A92"/>
    <w:rsid w:val="00AE2120"/>
    <w:rsid w:val="00AE2FEE"/>
    <w:rsid w:val="00AF0B59"/>
    <w:rsid w:val="00AF566A"/>
    <w:rsid w:val="00B02C2D"/>
    <w:rsid w:val="00B02E63"/>
    <w:rsid w:val="00B11F4C"/>
    <w:rsid w:val="00B1584F"/>
    <w:rsid w:val="00B16FA3"/>
    <w:rsid w:val="00B26D75"/>
    <w:rsid w:val="00B270D5"/>
    <w:rsid w:val="00B30042"/>
    <w:rsid w:val="00B32F92"/>
    <w:rsid w:val="00B35CAC"/>
    <w:rsid w:val="00B400D3"/>
    <w:rsid w:val="00B4069D"/>
    <w:rsid w:val="00B53F1C"/>
    <w:rsid w:val="00B54EB4"/>
    <w:rsid w:val="00B63147"/>
    <w:rsid w:val="00B66E87"/>
    <w:rsid w:val="00B71343"/>
    <w:rsid w:val="00B71DB7"/>
    <w:rsid w:val="00B71F96"/>
    <w:rsid w:val="00B72A04"/>
    <w:rsid w:val="00B75E6B"/>
    <w:rsid w:val="00B81508"/>
    <w:rsid w:val="00B8637F"/>
    <w:rsid w:val="00B906AB"/>
    <w:rsid w:val="00BA514C"/>
    <w:rsid w:val="00BC1A15"/>
    <w:rsid w:val="00BD36E0"/>
    <w:rsid w:val="00BE20BE"/>
    <w:rsid w:val="00BE62DC"/>
    <w:rsid w:val="00BF0B06"/>
    <w:rsid w:val="00BF1C51"/>
    <w:rsid w:val="00C02E57"/>
    <w:rsid w:val="00C05308"/>
    <w:rsid w:val="00C05CFC"/>
    <w:rsid w:val="00C16C44"/>
    <w:rsid w:val="00C2072A"/>
    <w:rsid w:val="00C24F1C"/>
    <w:rsid w:val="00C310A5"/>
    <w:rsid w:val="00C342A9"/>
    <w:rsid w:val="00C3755A"/>
    <w:rsid w:val="00C43FE7"/>
    <w:rsid w:val="00C47B7E"/>
    <w:rsid w:val="00C57E51"/>
    <w:rsid w:val="00C61713"/>
    <w:rsid w:val="00C73C02"/>
    <w:rsid w:val="00C83823"/>
    <w:rsid w:val="00C851A1"/>
    <w:rsid w:val="00C87F6B"/>
    <w:rsid w:val="00C93572"/>
    <w:rsid w:val="00C94C07"/>
    <w:rsid w:val="00CA1F49"/>
    <w:rsid w:val="00CC4947"/>
    <w:rsid w:val="00CC5DFC"/>
    <w:rsid w:val="00CC621B"/>
    <w:rsid w:val="00CD39E8"/>
    <w:rsid w:val="00CD7026"/>
    <w:rsid w:val="00CE2D5B"/>
    <w:rsid w:val="00CE38F6"/>
    <w:rsid w:val="00CE6FF0"/>
    <w:rsid w:val="00CF1DD9"/>
    <w:rsid w:val="00CF3A3A"/>
    <w:rsid w:val="00D15ABE"/>
    <w:rsid w:val="00D273FE"/>
    <w:rsid w:val="00D37666"/>
    <w:rsid w:val="00D47F42"/>
    <w:rsid w:val="00D91A96"/>
    <w:rsid w:val="00D94421"/>
    <w:rsid w:val="00DA0078"/>
    <w:rsid w:val="00DA0AF3"/>
    <w:rsid w:val="00DB12EB"/>
    <w:rsid w:val="00DB217E"/>
    <w:rsid w:val="00DB3F5F"/>
    <w:rsid w:val="00DB79AE"/>
    <w:rsid w:val="00DC12D4"/>
    <w:rsid w:val="00DC1F81"/>
    <w:rsid w:val="00DC3138"/>
    <w:rsid w:val="00DC3772"/>
    <w:rsid w:val="00DD2B86"/>
    <w:rsid w:val="00DF3D88"/>
    <w:rsid w:val="00E01A00"/>
    <w:rsid w:val="00E030F2"/>
    <w:rsid w:val="00E05040"/>
    <w:rsid w:val="00E10A3E"/>
    <w:rsid w:val="00E272A2"/>
    <w:rsid w:val="00E426E2"/>
    <w:rsid w:val="00E63109"/>
    <w:rsid w:val="00E67F61"/>
    <w:rsid w:val="00E7041D"/>
    <w:rsid w:val="00E7502D"/>
    <w:rsid w:val="00E87FA3"/>
    <w:rsid w:val="00E90E6E"/>
    <w:rsid w:val="00E94D8B"/>
    <w:rsid w:val="00E95D1F"/>
    <w:rsid w:val="00EA1293"/>
    <w:rsid w:val="00EB18B3"/>
    <w:rsid w:val="00EB2720"/>
    <w:rsid w:val="00EC7399"/>
    <w:rsid w:val="00ED4A63"/>
    <w:rsid w:val="00EE106E"/>
    <w:rsid w:val="00EF0FD7"/>
    <w:rsid w:val="00EF1507"/>
    <w:rsid w:val="00EF34A9"/>
    <w:rsid w:val="00F13EBF"/>
    <w:rsid w:val="00F13ECD"/>
    <w:rsid w:val="00F41B8A"/>
    <w:rsid w:val="00F46660"/>
    <w:rsid w:val="00F4783D"/>
    <w:rsid w:val="00F60961"/>
    <w:rsid w:val="00F61196"/>
    <w:rsid w:val="00F61F0E"/>
    <w:rsid w:val="00F67947"/>
    <w:rsid w:val="00F71D8C"/>
    <w:rsid w:val="00F73275"/>
    <w:rsid w:val="00F76FF3"/>
    <w:rsid w:val="00F7759F"/>
    <w:rsid w:val="00F77761"/>
    <w:rsid w:val="00F96064"/>
    <w:rsid w:val="00FA0B0E"/>
    <w:rsid w:val="00FA3668"/>
    <w:rsid w:val="00FB23FC"/>
    <w:rsid w:val="00FB28EA"/>
    <w:rsid w:val="00FC247F"/>
    <w:rsid w:val="00FC26BA"/>
    <w:rsid w:val="00FD6BAB"/>
    <w:rsid w:val="00FD7233"/>
    <w:rsid w:val="00FE183C"/>
    <w:rsid w:val="00FF12B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81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First Inden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6E1C43"/>
    <w:pPr>
      <w:spacing w:after="0" w:line="360" w:lineRule="atLeast"/>
      <w:ind w:firstLine="709"/>
      <w:jc w:val="both"/>
    </w:pPr>
    <w:rPr>
      <w:sz w:val="28"/>
    </w:rPr>
  </w:style>
  <w:style w:type="paragraph" w:styleId="1">
    <w:name w:val="heading 1"/>
    <w:basedOn w:val="a0"/>
    <w:next w:val="a0"/>
    <w:link w:val="10"/>
    <w:uiPriority w:val="9"/>
    <w:qFormat/>
    <w:rsid w:val="006E1C43"/>
    <w:pPr>
      <w:keepNext/>
      <w:keepLines/>
      <w:numPr>
        <w:numId w:val="1"/>
      </w:numPr>
      <w:spacing w:before="480" w:after="360"/>
      <w:jc w:val="center"/>
      <w:outlineLvl w:val="0"/>
    </w:pPr>
    <w:rPr>
      <w:rFonts w:asciiTheme="majorHAnsi" w:eastAsiaTheme="majorEastAsia" w:hAnsiTheme="majorHAnsi" w:cstheme="majorBidi"/>
      <w:b/>
      <w:bCs/>
      <w:szCs w:val="28"/>
    </w:rPr>
  </w:style>
  <w:style w:type="paragraph" w:styleId="2">
    <w:name w:val="heading 2"/>
    <w:basedOn w:val="a0"/>
    <w:next w:val="a0"/>
    <w:link w:val="20"/>
    <w:uiPriority w:val="9"/>
    <w:unhideWhenUsed/>
    <w:qFormat/>
    <w:rsid w:val="006E1C4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szCs w:val="26"/>
    </w:rPr>
  </w:style>
  <w:style w:type="paragraph" w:styleId="9">
    <w:name w:val="heading 9"/>
    <w:basedOn w:val="a0"/>
    <w:next w:val="a0"/>
    <w:link w:val="90"/>
    <w:uiPriority w:val="9"/>
    <w:unhideWhenUsed/>
    <w:qFormat/>
    <w:rsid w:val="006E1C43"/>
    <w:pPr>
      <w:keepNext/>
      <w:keepLines/>
      <w:spacing w:before="200"/>
      <w:ind w:firstLine="0"/>
      <w:outlineLvl w:val="8"/>
    </w:pPr>
    <w:rPr>
      <w:rFonts w:asciiTheme="majorHAnsi" w:eastAsiaTheme="majorEastAsia" w:hAnsiTheme="majorHAnsi" w:cstheme="majorBidi"/>
      <w:iCs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6E1C43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20">
    <w:name w:val="Заголовок 2 Знак"/>
    <w:basedOn w:val="a1"/>
    <w:link w:val="2"/>
    <w:uiPriority w:val="9"/>
    <w:rsid w:val="006E1C43"/>
    <w:rPr>
      <w:rFonts w:asciiTheme="majorHAnsi" w:eastAsiaTheme="majorEastAsia" w:hAnsiTheme="majorHAnsi" w:cstheme="majorBidi"/>
      <w:b/>
      <w:bCs/>
      <w:sz w:val="28"/>
      <w:szCs w:val="26"/>
    </w:rPr>
  </w:style>
  <w:style w:type="character" w:customStyle="1" w:styleId="90">
    <w:name w:val="Заголовок 9 Знак"/>
    <w:basedOn w:val="a1"/>
    <w:link w:val="9"/>
    <w:uiPriority w:val="9"/>
    <w:rsid w:val="006E1C43"/>
    <w:rPr>
      <w:rFonts w:asciiTheme="majorHAnsi" w:eastAsiaTheme="majorEastAsia" w:hAnsiTheme="majorHAnsi" w:cstheme="majorBidi"/>
      <w:iCs/>
      <w:sz w:val="28"/>
      <w:szCs w:val="20"/>
    </w:rPr>
  </w:style>
  <w:style w:type="paragraph" w:styleId="a4">
    <w:name w:val="List Paragraph"/>
    <w:basedOn w:val="a0"/>
    <w:link w:val="a5"/>
    <w:uiPriority w:val="34"/>
    <w:qFormat/>
    <w:rsid w:val="006E1C43"/>
    <w:pPr>
      <w:ind w:left="720"/>
    </w:pPr>
  </w:style>
  <w:style w:type="character" w:customStyle="1" w:styleId="a5">
    <w:name w:val="Абзац списка Знак"/>
    <w:link w:val="a4"/>
    <w:uiPriority w:val="34"/>
    <w:locked/>
    <w:rsid w:val="006E1C43"/>
    <w:rPr>
      <w:sz w:val="28"/>
    </w:rPr>
  </w:style>
  <w:style w:type="paragraph" w:customStyle="1" w:styleId="a">
    <w:name w:val="Приложение"/>
    <w:basedOn w:val="1"/>
    <w:next w:val="a0"/>
    <w:qFormat/>
    <w:rsid w:val="006E1C43"/>
    <w:pPr>
      <w:numPr>
        <w:numId w:val="2"/>
      </w:numPr>
      <w:spacing w:before="0"/>
      <w:ind w:left="360"/>
      <w:jc w:val="left"/>
    </w:pPr>
    <w:rPr>
      <w:b w:val="0"/>
    </w:rPr>
  </w:style>
  <w:style w:type="paragraph" w:styleId="a6">
    <w:name w:val="Title"/>
    <w:basedOn w:val="a0"/>
    <w:next w:val="a0"/>
    <w:link w:val="a7"/>
    <w:uiPriority w:val="10"/>
    <w:qFormat/>
    <w:rsid w:val="006E1C43"/>
    <w:pPr>
      <w:spacing w:after="300" w:line="240" w:lineRule="auto"/>
      <w:ind w:firstLine="0"/>
      <w:contextualSpacing/>
      <w:jc w:val="center"/>
    </w:pPr>
    <w:rPr>
      <w:rFonts w:asciiTheme="majorHAnsi" w:eastAsiaTheme="majorEastAsia" w:hAnsiTheme="majorHAnsi" w:cstheme="majorBidi"/>
      <w:b/>
      <w:spacing w:val="5"/>
      <w:kern w:val="28"/>
      <w:sz w:val="32"/>
      <w:szCs w:val="52"/>
    </w:rPr>
  </w:style>
  <w:style w:type="character" w:customStyle="1" w:styleId="a7">
    <w:name w:val="Название Знак"/>
    <w:basedOn w:val="a1"/>
    <w:link w:val="a6"/>
    <w:uiPriority w:val="10"/>
    <w:rsid w:val="006E1C43"/>
    <w:rPr>
      <w:rFonts w:asciiTheme="majorHAnsi" w:eastAsiaTheme="majorEastAsia" w:hAnsiTheme="majorHAnsi" w:cstheme="majorBidi"/>
      <w:b/>
      <w:spacing w:val="5"/>
      <w:kern w:val="28"/>
      <w:sz w:val="32"/>
      <w:szCs w:val="52"/>
    </w:rPr>
  </w:style>
  <w:style w:type="paragraph" w:styleId="a8">
    <w:name w:val="Balloon Text"/>
    <w:basedOn w:val="a0"/>
    <w:link w:val="a9"/>
    <w:uiPriority w:val="99"/>
    <w:semiHidden/>
    <w:unhideWhenUsed/>
    <w:rsid w:val="006E1C4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1"/>
    <w:link w:val="a8"/>
    <w:uiPriority w:val="99"/>
    <w:semiHidden/>
    <w:rsid w:val="006E1C43"/>
    <w:rPr>
      <w:rFonts w:ascii="Tahoma" w:hAnsi="Tahoma" w:cs="Tahoma"/>
      <w:sz w:val="16"/>
      <w:szCs w:val="16"/>
    </w:rPr>
  </w:style>
  <w:style w:type="character" w:styleId="aa">
    <w:name w:val="annotation reference"/>
    <w:basedOn w:val="a1"/>
    <w:uiPriority w:val="99"/>
    <w:semiHidden/>
    <w:unhideWhenUsed/>
    <w:rsid w:val="006E1C43"/>
    <w:rPr>
      <w:sz w:val="16"/>
      <w:szCs w:val="16"/>
    </w:rPr>
  </w:style>
  <w:style w:type="paragraph" w:styleId="ab">
    <w:name w:val="annotation text"/>
    <w:basedOn w:val="a0"/>
    <w:link w:val="ac"/>
    <w:uiPriority w:val="99"/>
    <w:unhideWhenUsed/>
    <w:rsid w:val="006E1C43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1"/>
    <w:link w:val="ab"/>
    <w:uiPriority w:val="99"/>
    <w:rsid w:val="006E1C43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6E1C43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6E1C43"/>
    <w:rPr>
      <w:b/>
      <w:bCs/>
      <w:sz w:val="20"/>
      <w:szCs w:val="20"/>
    </w:rPr>
  </w:style>
  <w:style w:type="table" w:styleId="af">
    <w:name w:val="Table Grid"/>
    <w:basedOn w:val="a2"/>
    <w:uiPriority w:val="59"/>
    <w:rsid w:val="006E1C4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Revision"/>
    <w:hidden/>
    <w:uiPriority w:val="99"/>
    <w:semiHidden/>
    <w:rsid w:val="006E1C43"/>
    <w:pPr>
      <w:spacing w:after="0" w:line="240" w:lineRule="auto"/>
    </w:pPr>
    <w:rPr>
      <w:sz w:val="28"/>
    </w:rPr>
  </w:style>
  <w:style w:type="paragraph" w:styleId="af1">
    <w:name w:val="header"/>
    <w:basedOn w:val="a0"/>
    <w:link w:val="af2"/>
    <w:uiPriority w:val="99"/>
    <w:unhideWhenUsed/>
    <w:rsid w:val="006E1C43"/>
    <w:pPr>
      <w:tabs>
        <w:tab w:val="center" w:pos="4677"/>
        <w:tab w:val="right" w:pos="9355"/>
      </w:tabs>
      <w:spacing w:line="240" w:lineRule="auto"/>
    </w:pPr>
  </w:style>
  <w:style w:type="character" w:customStyle="1" w:styleId="af2">
    <w:name w:val="Верхний колонтитул Знак"/>
    <w:basedOn w:val="a1"/>
    <w:link w:val="af1"/>
    <w:uiPriority w:val="99"/>
    <w:rsid w:val="006E1C43"/>
    <w:rPr>
      <w:sz w:val="28"/>
    </w:rPr>
  </w:style>
  <w:style w:type="paragraph" w:styleId="af3">
    <w:name w:val="footer"/>
    <w:basedOn w:val="a0"/>
    <w:link w:val="af4"/>
    <w:uiPriority w:val="99"/>
    <w:unhideWhenUsed/>
    <w:rsid w:val="006E1C43"/>
    <w:pPr>
      <w:tabs>
        <w:tab w:val="center" w:pos="4677"/>
        <w:tab w:val="right" w:pos="9355"/>
      </w:tabs>
      <w:spacing w:line="240" w:lineRule="auto"/>
    </w:pPr>
  </w:style>
  <w:style w:type="character" w:customStyle="1" w:styleId="af4">
    <w:name w:val="Нижний колонтитул Знак"/>
    <w:basedOn w:val="a1"/>
    <w:link w:val="af3"/>
    <w:uiPriority w:val="99"/>
    <w:rsid w:val="006E1C43"/>
    <w:rPr>
      <w:sz w:val="28"/>
    </w:rPr>
  </w:style>
  <w:style w:type="paragraph" w:customStyle="1" w:styleId="1CharChar">
    <w:name w:val="1 Знак Char Знак Char Знак"/>
    <w:basedOn w:val="a0"/>
    <w:rsid w:val="006E1C43"/>
    <w:pPr>
      <w:spacing w:after="160" w:line="240" w:lineRule="exact"/>
      <w:ind w:firstLine="0"/>
      <w:jc w:val="left"/>
    </w:pPr>
    <w:rPr>
      <w:rFonts w:ascii="Times New Roman" w:eastAsia="Calibri" w:hAnsi="Times New Roman" w:cs="Times New Roman"/>
      <w:sz w:val="20"/>
      <w:szCs w:val="20"/>
      <w:lang w:eastAsia="zh-CN"/>
    </w:rPr>
  </w:style>
  <w:style w:type="paragraph" w:styleId="af5">
    <w:name w:val="Body Text"/>
    <w:basedOn w:val="a0"/>
    <w:link w:val="af6"/>
    <w:uiPriority w:val="99"/>
    <w:semiHidden/>
    <w:unhideWhenUsed/>
    <w:rsid w:val="006E1C43"/>
  </w:style>
  <w:style w:type="character" w:customStyle="1" w:styleId="af6">
    <w:name w:val="Основной текст Знак"/>
    <w:basedOn w:val="a1"/>
    <w:link w:val="af5"/>
    <w:uiPriority w:val="99"/>
    <w:semiHidden/>
    <w:rsid w:val="006E1C43"/>
    <w:rPr>
      <w:sz w:val="28"/>
    </w:rPr>
  </w:style>
  <w:style w:type="paragraph" w:styleId="af7">
    <w:name w:val="Body Text First Indent"/>
    <w:basedOn w:val="af5"/>
    <w:link w:val="af8"/>
    <w:rsid w:val="006E1C43"/>
    <w:pPr>
      <w:spacing w:line="240" w:lineRule="auto"/>
      <w:ind w:firstLine="21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8">
    <w:name w:val="Красная строка Знак"/>
    <w:basedOn w:val="af6"/>
    <w:link w:val="af7"/>
    <w:rsid w:val="006E1C4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9">
    <w:name w:val="footnote text"/>
    <w:basedOn w:val="a0"/>
    <w:link w:val="afa"/>
    <w:uiPriority w:val="99"/>
    <w:semiHidden/>
    <w:unhideWhenUsed/>
    <w:rsid w:val="006E1C43"/>
    <w:pPr>
      <w:spacing w:line="240" w:lineRule="auto"/>
    </w:pPr>
    <w:rPr>
      <w:sz w:val="20"/>
      <w:szCs w:val="20"/>
    </w:rPr>
  </w:style>
  <w:style w:type="character" w:customStyle="1" w:styleId="afa">
    <w:name w:val="Текст сноски Знак"/>
    <w:basedOn w:val="a1"/>
    <w:link w:val="af9"/>
    <w:uiPriority w:val="99"/>
    <w:semiHidden/>
    <w:rsid w:val="006E1C43"/>
    <w:rPr>
      <w:sz w:val="20"/>
      <w:szCs w:val="20"/>
    </w:rPr>
  </w:style>
  <w:style w:type="character" w:styleId="afb">
    <w:name w:val="footnote reference"/>
    <w:basedOn w:val="a1"/>
    <w:uiPriority w:val="99"/>
    <w:semiHidden/>
    <w:unhideWhenUsed/>
    <w:rsid w:val="006E1C43"/>
    <w:rPr>
      <w:vertAlign w:val="superscript"/>
    </w:rPr>
  </w:style>
  <w:style w:type="paragraph" w:styleId="afc">
    <w:name w:val="caption"/>
    <w:basedOn w:val="a0"/>
    <w:next w:val="a0"/>
    <w:uiPriority w:val="35"/>
    <w:unhideWhenUsed/>
    <w:qFormat/>
    <w:rsid w:val="006E1C43"/>
    <w:pPr>
      <w:spacing w:after="200" w:line="240" w:lineRule="auto"/>
    </w:pPr>
    <w:rPr>
      <w:b/>
      <w:bCs/>
      <w:color w:val="4F81BD" w:themeColor="accent1"/>
      <w:sz w:val="18"/>
      <w:szCs w:val="18"/>
    </w:rPr>
  </w:style>
  <w:style w:type="character" w:styleId="afd">
    <w:name w:val="Hyperlink"/>
    <w:basedOn w:val="a1"/>
    <w:uiPriority w:val="99"/>
    <w:unhideWhenUsed/>
    <w:rsid w:val="006E1C43"/>
    <w:rPr>
      <w:color w:val="0000FF" w:themeColor="hyperlink"/>
      <w:u w:val="single"/>
    </w:rPr>
  </w:style>
  <w:style w:type="paragraph" w:styleId="21">
    <w:name w:val="Body Text 2"/>
    <w:basedOn w:val="a0"/>
    <w:link w:val="22"/>
    <w:uiPriority w:val="99"/>
    <w:semiHidden/>
    <w:unhideWhenUsed/>
    <w:rsid w:val="006E1C43"/>
    <w:pPr>
      <w:spacing w:line="480" w:lineRule="auto"/>
    </w:pPr>
  </w:style>
  <w:style w:type="character" w:customStyle="1" w:styleId="22">
    <w:name w:val="Основной текст 2 Знак"/>
    <w:basedOn w:val="a1"/>
    <w:link w:val="21"/>
    <w:uiPriority w:val="99"/>
    <w:semiHidden/>
    <w:rsid w:val="006E1C43"/>
    <w:rPr>
      <w:sz w:val="28"/>
    </w:rPr>
  </w:style>
  <w:style w:type="paragraph" w:customStyle="1" w:styleId="cee1fbf7edfbe9">
    <w:name w:val="Оceбe1ыfbчf7нedыfbйe9"/>
    <w:uiPriority w:val="99"/>
    <w:rsid w:val="006E1C4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6E1C4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e">
    <w:name w:val="endnote text"/>
    <w:basedOn w:val="a0"/>
    <w:link w:val="aff"/>
    <w:uiPriority w:val="99"/>
    <w:semiHidden/>
    <w:unhideWhenUsed/>
    <w:rsid w:val="009115F1"/>
    <w:pPr>
      <w:spacing w:line="240" w:lineRule="auto"/>
    </w:pPr>
    <w:rPr>
      <w:sz w:val="20"/>
      <w:szCs w:val="20"/>
    </w:rPr>
  </w:style>
  <w:style w:type="character" w:customStyle="1" w:styleId="aff">
    <w:name w:val="Текст концевой сноски Знак"/>
    <w:basedOn w:val="a1"/>
    <w:link w:val="afe"/>
    <w:uiPriority w:val="99"/>
    <w:semiHidden/>
    <w:rsid w:val="009115F1"/>
    <w:rPr>
      <w:sz w:val="20"/>
      <w:szCs w:val="20"/>
    </w:rPr>
  </w:style>
  <w:style w:type="character" w:styleId="aff0">
    <w:name w:val="endnote reference"/>
    <w:basedOn w:val="a1"/>
    <w:uiPriority w:val="99"/>
    <w:semiHidden/>
    <w:unhideWhenUsed/>
    <w:rsid w:val="009115F1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31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9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0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635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4855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9754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81868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12672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08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1762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1149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3739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15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67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99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24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11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6686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34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08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02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24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20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08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AD386B8AF973C5734D9C2E4B788F3D79CBBBA21268559247F73D08DF4331B34D1D090F602E30BFC421BB9A7B59E5C7E8CC594AB764F100DJ5y4P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7AD386B8AF973C5734D9C2E4B788F3D79CBBBA21268559247F73D08DF4331B34D1D090F602E30BFC421BB9A7B59E5C7E8CC594AB764F100DJ5y4P" TargetMode="External"/><Relationship Id="rId27" Type="http://schemas.microsoft.com/office/2016/09/relationships/commentsIds" Target="commentsId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Times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B1FD47-E772-490D-8E75-0938CA19BE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1332</Words>
  <Characters>7593</Characters>
  <Application>Microsoft Office Word</Application>
  <DocSecurity>0</DocSecurity>
  <Lines>63</Lines>
  <Paragraphs>17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8908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Чернов Андрей Анатольевич</dc:creator>
  <cp:lastModifiedBy>Казначейство</cp:lastModifiedBy>
  <cp:revision>2</cp:revision>
  <cp:lastPrinted>2021-11-22T08:39:00Z</cp:lastPrinted>
  <dcterms:created xsi:type="dcterms:W3CDTF">2022-01-24T14:03:00Z</dcterms:created>
  <dcterms:modified xsi:type="dcterms:W3CDTF">2022-01-24T14:03:00Z</dcterms:modified>
</cp:coreProperties>
</file>