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C1A" w:rsidRDefault="00D41C1A">
      <w:pPr>
        <w:pStyle w:val="ConsPlusNormal"/>
        <w:outlineLvl w:val="0"/>
      </w:pPr>
      <w:r>
        <w:t>Зарегистрировано в Минюсте России 27 февраля 2019 г. № 53910</w:t>
      </w:r>
    </w:p>
    <w:p w:rsidR="00D41C1A" w:rsidRDefault="00D41C1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41C1A" w:rsidRDefault="00D41C1A">
      <w:pPr>
        <w:pStyle w:val="ConsPlusNormal"/>
        <w:jc w:val="both"/>
      </w:pPr>
    </w:p>
    <w:p w:rsidR="00D41C1A" w:rsidRDefault="00D41C1A">
      <w:pPr>
        <w:pStyle w:val="ConsPlusTitle"/>
        <w:jc w:val="center"/>
      </w:pPr>
      <w:r>
        <w:t>МИНИСТЕРСТВО ФИНАНСОВ РОССИЙСКОЙ ФЕДЕРАЦИИ</w:t>
      </w:r>
    </w:p>
    <w:p w:rsidR="00D41C1A" w:rsidRDefault="00D41C1A">
      <w:pPr>
        <w:pStyle w:val="ConsPlusTitle"/>
        <w:jc w:val="center"/>
      </w:pPr>
      <w:bookmarkStart w:id="0" w:name="_GoBack"/>
      <w:bookmarkEnd w:id="0"/>
    </w:p>
    <w:p w:rsidR="00D41C1A" w:rsidRDefault="00D41C1A">
      <w:pPr>
        <w:pStyle w:val="ConsPlusTitle"/>
        <w:jc w:val="center"/>
      </w:pPr>
      <w:r>
        <w:t>ФЕДЕРАЛЬНОЕ КАЗНАЧЕЙСТВО</w:t>
      </w:r>
    </w:p>
    <w:p w:rsidR="00D41C1A" w:rsidRDefault="00D41C1A">
      <w:pPr>
        <w:pStyle w:val="ConsPlusTitle"/>
        <w:jc w:val="center"/>
      </w:pPr>
    </w:p>
    <w:p w:rsidR="00D41C1A" w:rsidRDefault="00D41C1A">
      <w:pPr>
        <w:pStyle w:val="ConsPlusTitle"/>
        <w:jc w:val="center"/>
      </w:pPr>
      <w:r>
        <w:t>ПРИКАЗ</w:t>
      </w:r>
    </w:p>
    <w:p w:rsidR="00D41C1A" w:rsidRPr="00D41C1A" w:rsidRDefault="00D41C1A">
      <w:pPr>
        <w:pStyle w:val="ConsPlusTitle"/>
        <w:jc w:val="center"/>
      </w:pPr>
      <w:r w:rsidRPr="00D41C1A">
        <w:t>от 28 января 2019 г. № 7н</w:t>
      </w:r>
    </w:p>
    <w:p w:rsidR="00D41C1A" w:rsidRPr="00D41C1A" w:rsidRDefault="00D41C1A">
      <w:pPr>
        <w:pStyle w:val="ConsPlusTitle"/>
        <w:jc w:val="center"/>
      </w:pPr>
    </w:p>
    <w:p w:rsidR="00D41C1A" w:rsidRPr="00D41C1A" w:rsidRDefault="00D41C1A">
      <w:pPr>
        <w:pStyle w:val="ConsPlusTitle"/>
        <w:jc w:val="center"/>
      </w:pPr>
      <w:r w:rsidRPr="00D41C1A">
        <w:t>ОБ УТВЕРЖДЕНИИ МЕТОДИКИ</w:t>
      </w:r>
    </w:p>
    <w:p w:rsidR="00D41C1A" w:rsidRPr="00D41C1A" w:rsidRDefault="00D41C1A">
      <w:pPr>
        <w:pStyle w:val="ConsPlusTitle"/>
        <w:jc w:val="center"/>
      </w:pPr>
      <w:r w:rsidRPr="00D41C1A">
        <w:t>ПРОВЕДЕНИЯ КОНКУРСОВ НА ЗАМЕЩЕНИЕ ВАКАНТНОЙ ДОЛЖНОСТИ</w:t>
      </w:r>
    </w:p>
    <w:p w:rsidR="00D41C1A" w:rsidRPr="00D41C1A" w:rsidRDefault="00D41C1A">
      <w:pPr>
        <w:pStyle w:val="ConsPlusTitle"/>
        <w:jc w:val="center"/>
      </w:pPr>
      <w:r w:rsidRPr="00D41C1A">
        <w:t>ГОСУДАРСТВЕННОЙ ГРАЖДАНСКОЙ СЛУЖБЫ РОССИЙСКОЙ ФЕДЕРАЦИИ</w:t>
      </w:r>
    </w:p>
    <w:p w:rsidR="00D41C1A" w:rsidRPr="00D41C1A" w:rsidRDefault="00D41C1A">
      <w:pPr>
        <w:pStyle w:val="ConsPlusTitle"/>
        <w:jc w:val="center"/>
      </w:pPr>
      <w:r w:rsidRPr="00D41C1A">
        <w:t>В ФЕДЕРАЛЬНОМ КАЗНАЧЕЙСТВЕ, А ТАКЖЕ ПОРЯДКА И СРОКОВ РАБОТЫ</w:t>
      </w:r>
    </w:p>
    <w:p w:rsidR="00D41C1A" w:rsidRPr="00D41C1A" w:rsidRDefault="00D41C1A">
      <w:pPr>
        <w:pStyle w:val="ConsPlusTitle"/>
        <w:jc w:val="center"/>
      </w:pPr>
      <w:r w:rsidRPr="00D41C1A">
        <w:t>КОНКУРСНОЙ КОМИССИИ ФЕДЕРАЛЬНОГО КАЗНАЧЕЙСТВА</w:t>
      </w:r>
    </w:p>
    <w:p w:rsidR="00D41C1A" w:rsidRPr="00D41C1A" w:rsidRDefault="00D41C1A">
      <w:pPr>
        <w:pStyle w:val="ConsPlusNormal"/>
        <w:spacing w:after="1"/>
      </w:pPr>
    </w:p>
    <w:tbl>
      <w:tblPr>
        <w:tblW w:w="5000" w:type="pct"/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635"/>
        <w:gridCol w:w="113"/>
      </w:tblGrid>
      <w:tr w:rsidR="00D41C1A" w:rsidRPr="00D41C1A" w:rsidTr="00D41C1A">
        <w:tblPrEx>
          <w:tblCellMar>
            <w:top w:w="0" w:type="dxa"/>
            <w:bottom w:w="0" w:type="dxa"/>
          </w:tblCellMar>
        </w:tblPrEx>
        <w:tc>
          <w:tcPr>
            <w:tcW w:w="6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C1A" w:rsidRPr="00D41C1A" w:rsidRDefault="00D41C1A">
            <w:pPr>
              <w:pStyle w:val="ConsPlusNormal"/>
            </w:pP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C1A" w:rsidRPr="00D41C1A" w:rsidRDefault="00D41C1A">
            <w:pPr>
              <w:pStyle w:val="ConsPlusNormal"/>
            </w:pPr>
          </w:p>
        </w:tc>
        <w:tc>
          <w:tcPr>
            <w:tcW w:w="0" w:type="auto"/>
            <w:shd w:val="clear" w:color="auto" w:fill="FFFFFF" w:themeFill="background1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1C1A" w:rsidRPr="00D41C1A" w:rsidRDefault="00D41C1A">
            <w:pPr>
              <w:pStyle w:val="ConsPlusNormal"/>
              <w:jc w:val="center"/>
            </w:pPr>
            <w:r w:rsidRPr="00D41C1A">
              <w:t>Список изменяющих документов</w:t>
            </w:r>
          </w:p>
          <w:p w:rsidR="00D41C1A" w:rsidRPr="00D41C1A" w:rsidRDefault="00D41C1A">
            <w:pPr>
              <w:pStyle w:val="ConsPlusNormal"/>
              <w:jc w:val="center"/>
            </w:pPr>
            <w:proofErr w:type="gramStart"/>
            <w:r w:rsidRPr="00D41C1A">
              <w:t xml:space="preserve">(в ред. Приказов Казначейства России от 24.09.2020 </w:t>
            </w:r>
            <w:hyperlink r:id="rId5">
              <w:r w:rsidRPr="00D41C1A">
                <w:t>№ 29н</w:t>
              </w:r>
            </w:hyperlink>
            <w:r w:rsidRPr="00D41C1A">
              <w:t>,</w:t>
            </w:r>
            <w:proofErr w:type="gramEnd"/>
          </w:p>
          <w:p w:rsidR="00D41C1A" w:rsidRPr="00D41C1A" w:rsidRDefault="00D41C1A">
            <w:pPr>
              <w:pStyle w:val="ConsPlusNormal"/>
              <w:jc w:val="center"/>
            </w:pPr>
            <w:r w:rsidRPr="00D41C1A">
              <w:t xml:space="preserve">от 16.08.2021 </w:t>
            </w:r>
            <w:hyperlink r:id="rId6">
              <w:r w:rsidRPr="00D41C1A">
                <w:t>№ 26н</w:t>
              </w:r>
            </w:hyperlink>
            <w:r w:rsidRPr="00D41C1A">
              <w:t xml:space="preserve">, от 11.04.2023 </w:t>
            </w:r>
            <w:hyperlink r:id="rId7">
              <w:r w:rsidRPr="00D41C1A">
                <w:t>№ 8н</w:t>
              </w:r>
            </w:hyperlink>
            <w:r w:rsidRPr="00D41C1A">
              <w:t>)</w:t>
            </w: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C1A" w:rsidRPr="00D41C1A" w:rsidRDefault="00D41C1A">
            <w:pPr>
              <w:pStyle w:val="ConsPlusNormal"/>
            </w:pPr>
          </w:p>
        </w:tc>
      </w:tr>
    </w:tbl>
    <w:p w:rsidR="00D41C1A" w:rsidRPr="00D41C1A" w:rsidRDefault="00D41C1A">
      <w:pPr>
        <w:pStyle w:val="ConsPlusNormal"/>
        <w:jc w:val="both"/>
      </w:pPr>
    </w:p>
    <w:p w:rsidR="00D41C1A" w:rsidRPr="00D41C1A" w:rsidRDefault="00D41C1A" w:rsidP="00D41C1A">
      <w:pPr>
        <w:pStyle w:val="ConsPlusNormal"/>
        <w:ind w:firstLine="540"/>
        <w:jc w:val="both"/>
      </w:pPr>
      <w:proofErr w:type="gramStart"/>
      <w:r w:rsidRPr="00D41C1A">
        <w:t xml:space="preserve">В соответствии с </w:t>
      </w:r>
      <w:hyperlink r:id="rId8">
        <w:r w:rsidRPr="00D41C1A">
          <w:t>частью 7 статьи 22</w:t>
        </w:r>
      </w:hyperlink>
      <w:r w:rsidRPr="00D41C1A">
        <w:t xml:space="preserve"> Федерального закона от 27 июля 2004 г. № 79-ФЗ "О государственной гражданской службе Российской Федерации" (Собрание законодательства Российской Федерации, 2004, № 31, ст. 3215; 2010, № 7, ст. 704; 2011, № 50, ст. 7337; 2012, № 53, ст. 7620; 2013, № 14, ст. 1665; № 23, ст. 2874; № 27, ст. 3477;</w:t>
      </w:r>
      <w:proofErr w:type="gramEnd"/>
      <w:r w:rsidRPr="00D41C1A">
        <w:t xml:space="preserve"> 2016, № 27, ст. 4157), </w:t>
      </w:r>
      <w:hyperlink r:id="rId9">
        <w:r w:rsidRPr="00D41C1A">
          <w:t>пунктом 16</w:t>
        </w:r>
      </w:hyperlink>
      <w:r w:rsidRPr="00D41C1A">
        <w:t xml:space="preserve">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1 февраля 2005 г. № 112 (Собрание законодательства Российской Федерации, 2005, № 6, ст. 439; </w:t>
      </w:r>
      <w:proofErr w:type="gramStart"/>
      <w:r w:rsidRPr="00D41C1A">
        <w:t xml:space="preserve">2017, № 37, ст. 5506), </w:t>
      </w:r>
      <w:hyperlink r:id="rId10">
        <w:r w:rsidRPr="00D41C1A">
          <w:t>постановлением</w:t>
        </w:r>
      </w:hyperlink>
      <w:r w:rsidRPr="00D41C1A">
        <w:t xml:space="preserve"> Правительства Российской Федерации от 31 марта 2018 г. № 397 "Об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органов" (Собрание законодательства Российской Федерации, 2018, № 16, ст. 2359) приказываю:</w:t>
      </w:r>
      <w:proofErr w:type="gramEnd"/>
    </w:p>
    <w:p w:rsidR="00D41C1A" w:rsidRPr="00D41C1A" w:rsidRDefault="00D41C1A" w:rsidP="00D41C1A">
      <w:pPr>
        <w:pStyle w:val="ConsPlusNormal"/>
        <w:ind w:firstLine="540"/>
        <w:jc w:val="both"/>
      </w:pPr>
      <w:r w:rsidRPr="00D41C1A">
        <w:t>1. Утвердить:</w:t>
      </w:r>
    </w:p>
    <w:p w:rsidR="00D41C1A" w:rsidRPr="00D41C1A" w:rsidRDefault="00D41C1A" w:rsidP="00D41C1A">
      <w:pPr>
        <w:pStyle w:val="ConsPlusNormal"/>
        <w:ind w:firstLine="540"/>
        <w:jc w:val="both"/>
      </w:pPr>
      <w:r w:rsidRPr="00D41C1A">
        <w:t xml:space="preserve">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</w:t>
      </w:r>
      <w:hyperlink w:anchor="P50">
        <w:r w:rsidRPr="00D41C1A">
          <w:t>приложению № 1</w:t>
        </w:r>
      </w:hyperlink>
      <w:r w:rsidRPr="00D41C1A">
        <w:t xml:space="preserve"> к настоящему приказу;</w:t>
      </w:r>
    </w:p>
    <w:p w:rsidR="00D41C1A" w:rsidRPr="00D41C1A" w:rsidRDefault="00D41C1A" w:rsidP="00D41C1A">
      <w:pPr>
        <w:pStyle w:val="ConsPlusNormal"/>
        <w:ind w:firstLine="540"/>
        <w:jc w:val="both"/>
      </w:pPr>
      <w:r w:rsidRPr="00D41C1A">
        <w:t xml:space="preserve">Порядок и сроки работы конкурсной комиссии Федерального казначейства согласно </w:t>
      </w:r>
      <w:hyperlink w:anchor="P192">
        <w:r w:rsidRPr="00D41C1A">
          <w:t>приложению № 2</w:t>
        </w:r>
      </w:hyperlink>
      <w:r w:rsidRPr="00D41C1A">
        <w:t xml:space="preserve"> к настоящему приказу.</w:t>
      </w:r>
    </w:p>
    <w:p w:rsidR="00D41C1A" w:rsidRPr="00D41C1A" w:rsidRDefault="00D41C1A" w:rsidP="00D41C1A">
      <w:pPr>
        <w:pStyle w:val="ConsPlusNormal"/>
        <w:ind w:firstLine="540"/>
        <w:jc w:val="both"/>
      </w:pPr>
      <w:r w:rsidRPr="00D41C1A">
        <w:t>2. Руководителям территориальных органов Федерального казначейства обеспечить выполнение требований настоящего приказа.</w:t>
      </w:r>
    </w:p>
    <w:p w:rsidR="00D41C1A" w:rsidRPr="00D41C1A" w:rsidRDefault="00D41C1A" w:rsidP="00D41C1A">
      <w:pPr>
        <w:pStyle w:val="ConsPlusNormal"/>
        <w:ind w:firstLine="540"/>
        <w:jc w:val="both"/>
      </w:pPr>
      <w:r w:rsidRPr="00D41C1A">
        <w:t>3. Признать утратившими силу:</w:t>
      </w:r>
    </w:p>
    <w:p w:rsidR="00D41C1A" w:rsidRPr="00D41C1A" w:rsidRDefault="00D41C1A" w:rsidP="00D41C1A">
      <w:pPr>
        <w:pStyle w:val="ConsPlusNormal"/>
        <w:ind w:firstLine="540"/>
        <w:jc w:val="both"/>
      </w:pPr>
      <w:hyperlink r:id="rId11">
        <w:proofErr w:type="gramStart"/>
        <w:r w:rsidRPr="00D41C1A">
          <w:t>приказ</w:t>
        </w:r>
      </w:hyperlink>
      <w:r w:rsidRPr="00D41C1A">
        <w:t xml:space="preserve"> Федерального казначейства от 23 марта 2012 г. № 4н "Об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казначействе" (зарегистрирован в Министерстве юстиции Российской Федерации 4 мая 2012 г., регистрационный номер</w:t>
      </w:r>
      <w:proofErr w:type="gramEnd"/>
      <w:r w:rsidRPr="00D41C1A">
        <w:t xml:space="preserve"> 24047);</w:t>
      </w:r>
    </w:p>
    <w:p w:rsidR="00D41C1A" w:rsidRPr="00D41C1A" w:rsidRDefault="00D41C1A" w:rsidP="00D41C1A">
      <w:pPr>
        <w:pStyle w:val="ConsPlusNormal"/>
        <w:ind w:firstLine="540"/>
        <w:jc w:val="both"/>
      </w:pPr>
      <w:hyperlink r:id="rId12">
        <w:proofErr w:type="gramStart"/>
        <w:r w:rsidRPr="00D41C1A">
          <w:t>приказ</w:t>
        </w:r>
      </w:hyperlink>
      <w:r w:rsidRPr="00D41C1A">
        <w:t xml:space="preserve"> Федерального казначейства от 4 декабря 2015 г. № 23н "О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казначействе, утвержденные приказом Федерального казначейства от 23 марта 2012 г. № 4н</w:t>
      </w:r>
      <w:proofErr w:type="gramEnd"/>
      <w:r w:rsidRPr="00D41C1A">
        <w:t>" (зарегистрирован в Министерстве юстиции Российской Федерации 13 января 2016 г., регистрационный номер 40563);</w:t>
      </w:r>
    </w:p>
    <w:p w:rsidR="00D41C1A" w:rsidRPr="00D41C1A" w:rsidRDefault="00D41C1A" w:rsidP="00D41C1A">
      <w:pPr>
        <w:pStyle w:val="ConsPlusNormal"/>
        <w:ind w:firstLine="540"/>
        <w:jc w:val="both"/>
      </w:pPr>
      <w:hyperlink r:id="rId13">
        <w:proofErr w:type="gramStart"/>
        <w:r w:rsidRPr="00D41C1A">
          <w:t>приказ</w:t>
        </w:r>
      </w:hyperlink>
      <w:r w:rsidRPr="00D41C1A">
        <w:t xml:space="preserve"> Федерального казначейства от 30 мая 2017 г. № 14н "О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казначействе, утвержденную приказом Федерального казначейства от 23 марта 2012 г. № 4н" (зарегистрирован в Министерстве юстиции Российской Федерации 21 июня 2017 г., регистрационный номер 47102).</w:t>
      </w:r>
      <w:proofErr w:type="gramEnd"/>
    </w:p>
    <w:p w:rsidR="00D41C1A" w:rsidRPr="00D41C1A" w:rsidRDefault="00D41C1A" w:rsidP="00D41C1A">
      <w:pPr>
        <w:pStyle w:val="ConsPlusNormal"/>
        <w:jc w:val="both"/>
      </w:pPr>
    </w:p>
    <w:p w:rsidR="00D41C1A" w:rsidRPr="00D41C1A" w:rsidRDefault="00D41C1A">
      <w:pPr>
        <w:pStyle w:val="ConsPlusNormal"/>
        <w:jc w:val="right"/>
      </w:pPr>
      <w:r w:rsidRPr="00D41C1A">
        <w:t>Руководитель</w:t>
      </w:r>
    </w:p>
    <w:p w:rsidR="00D41C1A" w:rsidRPr="00D41C1A" w:rsidRDefault="00D41C1A">
      <w:pPr>
        <w:pStyle w:val="ConsPlusNormal"/>
        <w:jc w:val="right"/>
      </w:pPr>
      <w:r w:rsidRPr="00D41C1A">
        <w:t>Р.Е.АРТЮХИН</w:t>
      </w:r>
    </w:p>
    <w:p w:rsidR="00D41C1A" w:rsidRPr="00D41C1A" w:rsidRDefault="00D41C1A">
      <w:pPr>
        <w:pStyle w:val="ConsPlusNormal"/>
        <w:jc w:val="both"/>
      </w:pPr>
    </w:p>
    <w:p w:rsidR="00D41C1A" w:rsidRPr="00D41C1A" w:rsidRDefault="00D41C1A">
      <w:pPr>
        <w:pStyle w:val="ConsPlusNormal"/>
        <w:jc w:val="right"/>
      </w:pPr>
      <w:r w:rsidRPr="00D41C1A">
        <w:t>Согласовано</w:t>
      </w:r>
    </w:p>
    <w:p w:rsidR="00D41C1A" w:rsidRPr="00D41C1A" w:rsidRDefault="00D41C1A">
      <w:pPr>
        <w:pStyle w:val="ConsPlusNormal"/>
        <w:jc w:val="right"/>
      </w:pPr>
      <w:r w:rsidRPr="00D41C1A">
        <w:t>Первый заместитель</w:t>
      </w:r>
    </w:p>
    <w:p w:rsidR="00D41C1A" w:rsidRPr="00D41C1A" w:rsidRDefault="00D41C1A">
      <w:pPr>
        <w:pStyle w:val="ConsPlusNormal"/>
        <w:jc w:val="right"/>
      </w:pPr>
      <w:r w:rsidRPr="00D41C1A">
        <w:t>Председателя Правительства</w:t>
      </w:r>
    </w:p>
    <w:p w:rsidR="00D41C1A" w:rsidRPr="00D41C1A" w:rsidRDefault="00D41C1A">
      <w:pPr>
        <w:pStyle w:val="ConsPlusNormal"/>
        <w:jc w:val="right"/>
      </w:pPr>
      <w:r w:rsidRPr="00D41C1A">
        <w:t>Российской Федерации -</w:t>
      </w:r>
    </w:p>
    <w:p w:rsidR="00D41C1A" w:rsidRPr="00D41C1A" w:rsidRDefault="00D41C1A">
      <w:pPr>
        <w:pStyle w:val="ConsPlusNormal"/>
        <w:jc w:val="right"/>
      </w:pPr>
      <w:r w:rsidRPr="00D41C1A">
        <w:t>Министр финансов</w:t>
      </w:r>
    </w:p>
    <w:p w:rsidR="00D41C1A" w:rsidRPr="00D41C1A" w:rsidRDefault="00D41C1A">
      <w:pPr>
        <w:pStyle w:val="ConsPlusNormal"/>
        <w:jc w:val="right"/>
      </w:pPr>
      <w:r w:rsidRPr="00D41C1A">
        <w:t>Российской Федерации</w:t>
      </w:r>
    </w:p>
    <w:p w:rsidR="00D41C1A" w:rsidRPr="00D41C1A" w:rsidRDefault="00D41C1A">
      <w:pPr>
        <w:pStyle w:val="ConsPlusNormal"/>
        <w:jc w:val="right"/>
      </w:pPr>
      <w:r w:rsidRPr="00D41C1A">
        <w:t>А.Г.СИЛУАНОВ</w:t>
      </w:r>
    </w:p>
    <w:p w:rsidR="00D41C1A" w:rsidRPr="00D41C1A" w:rsidRDefault="00D41C1A">
      <w:pPr>
        <w:pStyle w:val="ConsPlusNormal"/>
        <w:jc w:val="right"/>
      </w:pPr>
      <w:r w:rsidRPr="00D41C1A">
        <w:t>25.01.2019</w:t>
      </w:r>
    </w:p>
    <w:p w:rsidR="00D41C1A" w:rsidRPr="00D41C1A" w:rsidRDefault="00D41C1A">
      <w:pPr>
        <w:pStyle w:val="ConsPlusNormal"/>
        <w:jc w:val="both"/>
      </w:pPr>
    </w:p>
    <w:p w:rsidR="00D41C1A" w:rsidRPr="00D41C1A" w:rsidRDefault="00D41C1A">
      <w:pPr>
        <w:pStyle w:val="ConsPlusNormal"/>
        <w:jc w:val="both"/>
      </w:pPr>
    </w:p>
    <w:p w:rsidR="00D41C1A" w:rsidRPr="00D41C1A" w:rsidRDefault="00D41C1A">
      <w:pPr>
        <w:pStyle w:val="ConsPlusNormal"/>
        <w:jc w:val="both"/>
      </w:pPr>
    </w:p>
    <w:p w:rsidR="00D41C1A" w:rsidRPr="00D41C1A" w:rsidRDefault="00D41C1A">
      <w:pPr>
        <w:pStyle w:val="ConsPlusNormal"/>
        <w:jc w:val="both"/>
      </w:pPr>
    </w:p>
    <w:p w:rsidR="00D41C1A" w:rsidRPr="00D41C1A" w:rsidRDefault="00D41C1A">
      <w:pPr>
        <w:pStyle w:val="ConsPlusNormal"/>
        <w:jc w:val="both"/>
      </w:pPr>
    </w:p>
    <w:p w:rsidR="00D41C1A" w:rsidRPr="00D41C1A" w:rsidRDefault="00D41C1A">
      <w:pPr>
        <w:pStyle w:val="ConsPlusNormal"/>
        <w:jc w:val="right"/>
        <w:outlineLvl w:val="0"/>
      </w:pPr>
      <w:r w:rsidRPr="00D41C1A">
        <w:t>Приложение № 1</w:t>
      </w:r>
    </w:p>
    <w:p w:rsidR="00D41C1A" w:rsidRPr="00D41C1A" w:rsidRDefault="00D41C1A">
      <w:pPr>
        <w:pStyle w:val="ConsPlusNormal"/>
        <w:jc w:val="right"/>
      </w:pPr>
      <w:r w:rsidRPr="00D41C1A">
        <w:t>к приказу Федерального казначейства</w:t>
      </w:r>
    </w:p>
    <w:p w:rsidR="00D41C1A" w:rsidRPr="00D41C1A" w:rsidRDefault="00D41C1A">
      <w:pPr>
        <w:pStyle w:val="ConsPlusNormal"/>
        <w:jc w:val="right"/>
      </w:pPr>
      <w:r w:rsidRPr="00D41C1A">
        <w:t>от 28 января 2019 г. № 7н</w:t>
      </w:r>
    </w:p>
    <w:p w:rsidR="00D41C1A" w:rsidRPr="00D41C1A" w:rsidRDefault="00D41C1A">
      <w:pPr>
        <w:pStyle w:val="ConsPlusNormal"/>
        <w:jc w:val="both"/>
      </w:pPr>
    </w:p>
    <w:p w:rsidR="00D41C1A" w:rsidRPr="00D41C1A" w:rsidRDefault="00D41C1A">
      <w:pPr>
        <w:pStyle w:val="ConsPlusTitle"/>
        <w:jc w:val="center"/>
      </w:pPr>
      <w:bookmarkStart w:id="1" w:name="P50"/>
      <w:bookmarkEnd w:id="1"/>
      <w:r w:rsidRPr="00D41C1A">
        <w:t>МЕТОДИКА</w:t>
      </w:r>
    </w:p>
    <w:p w:rsidR="00D41C1A" w:rsidRPr="00D41C1A" w:rsidRDefault="00D41C1A">
      <w:pPr>
        <w:pStyle w:val="ConsPlusTitle"/>
        <w:jc w:val="center"/>
      </w:pPr>
      <w:r w:rsidRPr="00D41C1A">
        <w:t>ПРОВЕДЕНИЯ КОНКУРСОВ НА ЗАМЕЩЕНИЕ ВАКАНТНОЙ ДОЛЖНОСТИ</w:t>
      </w:r>
    </w:p>
    <w:p w:rsidR="00D41C1A" w:rsidRPr="00D41C1A" w:rsidRDefault="00D41C1A">
      <w:pPr>
        <w:pStyle w:val="ConsPlusTitle"/>
        <w:jc w:val="center"/>
      </w:pPr>
      <w:r w:rsidRPr="00D41C1A">
        <w:t>ГОСУДАРСТВЕННОЙ ГРАЖДАНСКОЙ СЛУЖБЫ РОССИЙСКОЙ ФЕДЕРАЦИИ</w:t>
      </w:r>
    </w:p>
    <w:p w:rsidR="00D41C1A" w:rsidRPr="00D41C1A" w:rsidRDefault="00D41C1A">
      <w:pPr>
        <w:pStyle w:val="ConsPlusTitle"/>
        <w:jc w:val="center"/>
      </w:pPr>
      <w:r w:rsidRPr="00D41C1A">
        <w:t>В ФЕДЕРАЛЬНОМ КАЗНАЧЕЙСТВЕ</w:t>
      </w:r>
    </w:p>
    <w:p w:rsidR="00D41C1A" w:rsidRPr="00D41C1A" w:rsidRDefault="00D41C1A">
      <w:pPr>
        <w:pStyle w:val="ConsPlusNormal"/>
        <w:spacing w:after="1"/>
      </w:pPr>
    </w:p>
    <w:tbl>
      <w:tblPr>
        <w:tblW w:w="5000" w:type="pct"/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635"/>
        <w:gridCol w:w="113"/>
      </w:tblGrid>
      <w:tr w:rsidR="00D41C1A" w:rsidRPr="00D41C1A" w:rsidTr="00D41C1A">
        <w:tblPrEx>
          <w:tblCellMar>
            <w:top w:w="0" w:type="dxa"/>
            <w:bottom w:w="0" w:type="dxa"/>
          </w:tblCellMar>
        </w:tblPrEx>
        <w:tc>
          <w:tcPr>
            <w:tcW w:w="6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C1A" w:rsidRPr="00D41C1A" w:rsidRDefault="00D41C1A">
            <w:pPr>
              <w:pStyle w:val="ConsPlusNormal"/>
            </w:pP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C1A" w:rsidRPr="00D41C1A" w:rsidRDefault="00D41C1A">
            <w:pPr>
              <w:pStyle w:val="ConsPlusNormal"/>
            </w:pPr>
          </w:p>
        </w:tc>
        <w:tc>
          <w:tcPr>
            <w:tcW w:w="0" w:type="auto"/>
            <w:shd w:val="clear" w:color="auto" w:fill="FFFFFF" w:themeFill="background1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1C1A" w:rsidRPr="00D41C1A" w:rsidRDefault="00D41C1A">
            <w:pPr>
              <w:pStyle w:val="ConsPlusNormal"/>
              <w:jc w:val="center"/>
            </w:pPr>
            <w:r w:rsidRPr="00D41C1A">
              <w:t>Список изменяющих документов</w:t>
            </w:r>
          </w:p>
          <w:p w:rsidR="00D41C1A" w:rsidRPr="00D41C1A" w:rsidRDefault="00D41C1A">
            <w:pPr>
              <w:pStyle w:val="ConsPlusNormal"/>
              <w:jc w:val="center"/>
            </w:pPr>
            <w:proofErr w:type="gramStart"/>
            <w:r w:rsidRPr="00D41C1A">
              <w:t xml:space="preserve">(в ред. Приказов Казначейства России от 24.09.2020 </w:t>
            </w:r>
            <w:hyperlink r:id="rId14">
              <w:r w:rsidRPr="00D41C1A">
                <w:t>№ 29н</w:t>
              </w:r>
            </w:hyperlink>
            <w:r w:rsidRPr="00D41C1A">
              <w:t>,</w:t>
            </w:r>
            <w:proofErr w:type="gramEnd"/>
          </w:p>
          <w:p w:rsidR="00D41C1A" w:rsidRPr="00D41C1A" w:rsidRDefault="00D41C1A">
            <w:pPr>
              <w:pStyle w:val="ConsPlusNormal"/>
              <w:jc w:val="center"/>
            </w:pPr>
            <w:r w:rsidRPr="00D41C1A">
              <w:t xml:space="preserve">от 16.08.2021 </w:t>
            </w:r>
            <w:hyperlink r:id="rId15">
              <w:r w:rsidRPr="00D41C1A">
                <w:t>№ 26н</w:t>
              </w:r>
            </w:hyperlink>
            <w:r w:rsidRPr="00D41C1A">
              <w:t>)</w:t>
            </w: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C1A" w:rsidRPr="00D41C1A" w:rsidRDefault="00D41C1A">
            <w:pPr>
              <w:pStyle w:val="ConsPlusNormal"/>
            </w:pPr>
          </w:p>
        </w:tc>
      </w:tr>
    </w:tbl>
    <w:p w:rsidR="00D41C1A" w:rsidRPr="00D41C1A" w:rsidRDefault="00D41C1A">
      <w:pPr>
        <w:pStyle w:val="ConsPlusNormal"/>
        <w:jc w:val="both"/>
      </w:pP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1. </w:t>
      </w:r>
      <w:proofErr w:type="gramStart"/>
      <w:r w:rsidRPr="00D41C1A">
        <w:t>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(далее - Методика) определяет организацию,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казначейства,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</w:t>
      </w:r>
      <w:proofErr w:type="gramEnd"/>
      <w:r w:rsidRPr="00D41C1A">
        <w:t xml:space="preserve"> (далее - гражданская служба) при проведении центральным аппаратом Федерального казначейства (территориальными органами Федерального казначейства)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(далее - конкурс).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2. Конкурс проводится в целях оценки профессионального уровня граждан Российской Федерации (государственных гражданских служащих Российской Федерации), допущенных к участию в конкурсе (далее - кандидаты), а также их соответствия установленным квалификационным требованиям для замещения соответствующих должностей гражданской службы.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3. Основными задачами проведения конкурса являются: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обеспечение конституционного права граждан Российской Федерации на равный доступ к гражданской службе;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lastRenderedPageBreak/>
        <w:t>обеспечение права государственных гражданских служащих центрального аппарата Федерального казначейства, территориальных органов Федерального казначейства (далее - гражданские служащие) на должностной рост на конкурсной основе;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определение победителя для назначения на вакантную должность гражданской службы.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4. </w:t>
      </w:r>
      <w:proofErr w:type="gramStart"/>
      <w:r w:rsidRPr="00D41C1A">
        <w:t xml:space="preserve">Решение об объявлении конкурса принимается руководителем Федерального казначейства (руководителем территориального органа Федерального казначейства) (далее - представитель нанимателя) на основании докладных записок начальников структурных подразделений центрального аппарата Федерального казначейства (территориального органа Федерального казначейства) при наличии вакантных должностей гражданской службы, замещение которых в соответствии со </w:t>
      </w:r>
      <w:hyperlink r:id="rId16">
        <w:r w:rsidRPr="00D41C1A">
          <w:t>статьей 22</w:t>
        </w:r>
      </w:hyperlink>
      <w:r w:rsidRPr="00D41C1A">
        <w:t xml:space="preserve"> Федерального закона от 27 июля 2004 г. № 79-ФЗ "О государственной гражданской службе Российской Федерации" (Собрание законодательства</w:t>
      </w:r>
      <w:proofErr w:type="gramEnd"/>
      <w:r w:rsidRPr="00D41C1A">
        <w:t xml:space="preserve"> </w:t>
      </w:r>
      <w:proofErr w:type="gramStart"/>
      <w:r w:rsidRPr="00D41C1A">
        <w:t>Российской Федерации, 2004, № 31, ст. 3215; 2010, № 7, ст. 704; 2011, № 50, ст. 7337; 2012, № 53, ст. 7620; 2013, № 14, ст. 1665; № 23, ст. 2874; № 27, ст. 3477; 2016, № 27, ст. 4157) осуществляется на конкурсной основе, и оформляется приказом Федерального казначейства (территориального органа Федерального казначейства).</w:t>
      </w:r>
      <w:proofErr w:type="gramEnd"/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5. Конкурс проводится в два этапа.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6. На первом этапе осуществляется: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а) подготовка и размещение объявления о приеме документов для участия в конкурсе;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б) проверка документов и достоверности сведений, представленных гражданином (гражданским служащим).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7. </w:t>
      </w:r>
      <w:proofErr w:type="gramStart"/>
      <w:r w:rsidRPr="00D41C1A">
        <w:t xml:space="preserve">На официальных сайтах Федерального казначейства (территориальных органов Федерального казначейства) и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(далее - официальный сайт в сети "Интернет") в порядке, установленном </w:t>
      </w:r>
      <w:hyperlink r:id="rId17">
        <w:r w:rsidRPr="00D41C1A">
          <w:t>постановлением</w:t>
        </w:r>
      </w:hyperlink>
      <w:r w:rsidRPr="00D41C1A">
        <w:t xml:space="preserve"> Правительства Российской Федерации от 3 марта 2017 г. № 256 "О федеральной государственной информационной системе "Единая информационная система управления кадровым составом государственной гражданской службы Российской Федерации</w:t>
      </w:r>
      <w:proofErr w:type="gramEnd"/>
      <w:r w:rsidRPr="00D41C1A">
        <w:t>" (</w:t>
      </w:r>
      <w:proofErr w:type="gramStart"/>
      <w:r w:rsidRPr="00D41C1A">
        <w:t>Собрание законодательства Российской Федерации, 2017, № 11, ст. 1573; 2018, № 49, ст. 7600), размещается объявление о приеме документов для участия в конкурсе, а также следующая информация о конкурсе:</w:t>
      </w:r>
      <w:proofErr w:type="gramEnd"/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наименование вакантной должности гражданской службы;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квалификационные требования для замещения вакантной должности гражданской службы;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условия прохождения гражданской службы;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перечень, а также место и время приема документов, подлежащих представлению для участия в конкурсе;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срок, до истечения которого принимаются указанные документы;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предполагаемая дата проведения конкурса, место и порядок его проведения;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информация о необходимости оформления допуска к </w:t>
      </w:r>
      <w:hyperlink r:id="rId18">
        <w:r w:rsidRPr="00D41C1A">
          <w:t>сведениям</w:t>
        </w:r>
      </w:hyperlink>
      <w:r w:rsidRPr="00D41C1A">
        <w:t>, составляющим государственную и иную охраняемую законом тайну;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информация о методах оценки профессиональных и личностных качеств кандидатов;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положения должностного </w:t>
      </w:r>
      <w:hyperlink r:id="rId19">
        <w:r w:rsidRPr="00D41C1A">
          <w:t>регламента</w:t>
        </w:r>
      </w:hyperlink>
      <w:r w:rsidRPr="00D41C1A">
        <w:t xml:space="preserve"> гражданского служащего,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другие информационные материалы.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В объявлении указывается информация о возможности кандидата пройти предварительный квалификационный тест (далее - предварительный тест) вне рамок конкурса для самостоятельной оценки своего профессионального уровня.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Предварительный тест размещается на официальном сайте в сети "Интернет" и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20">
        <w:r w:rsidRPr="00D41C1A">
          <w:t>Конституции</w:t>
        </w:r>
      </w:hyperlink>
      <w:r w:rsidRPr="00D41C1A"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lastRenderedPageBreak/>
        <w:t>Ответственным за организацию размещения объявления и информации о проведении конкурса является секретарь конкурсной комиссии.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8. </w:t>
      </w:r>
      <w:proofErr w:type="gramStart"/>
      <w:r w:rsidRPr="00D41C1A"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  <w:r w:rsidRPr="00D41C1A">
        <w:t xml:space="preserve">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D41C1A" w:rsidRPr="00D41C1A" w:rsidRDefault="00D41C1A" w:rsidP="00A3511B">
      <w:pPr>
        <w:pStyle w:val="ConsPlusNormal"/>
        <w:ind w:firstLine="540"/>
        <w:jc w:val="both"/>
      </w:pPr>
      <w:bookmarkStart w:id="2" w:name="P85"/>
      <w:bookmarkEnd w:id="2"/>
      <w:r w:rsidRPr="00D41C1A">
        <w:t>9. Гражданин Российской Федерации, изъявивший желание участвовать в конкурсе, представляет в подразделение по вопросам государственной гражданской службы и кадров центрального аппарата Федерального казначейства (территориального органа Федерального казначейства) (далее - кадровая служба) следующие документы: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а) личное заявление;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б) заполненную и подписанную анкету по </w:t>
      </w:r>
      <w:hyperlink r:id="rId21">
        <w:r w:rsidRPr="00D41C1A">
          <w:t>форме</w:t>
        </w:r>
      </w:hyperlink>
      <w:r w:rsidRPr="00D41C1A">
        <w:t>, утвержденной распоряжением Правительства Российской Федерации от 26 мая 2005 г. № 667-р (Собрание законодательства Российской Федерации, 2005, № 22, ст. 2192; 2018, № 12, ст. 1677), с фотографией;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г) документы, подтверждающие необходимое профессиональное образование, квалификацию и стаж работы:</w:t>
      </w:r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 xml:space="preserve">копию трудовой книжки, заверенную нотариально или кадровой службой по месту работы (службы), и (или) сведения о трудовой деятельности, предусмотренные </w:t>
      </w:r>
      <w:hyperlink r:id="rId22">
        <w:r w:rsidRPr="00D41C1A">
          <w:t>статьей 66.1</w:t>
        </w:r>
      </w:hyperlink>
      <w:r w:rsidRPr="00D41C1A">
        <w:t xml:space="preserve"> Трудового кодекса Российской Федерации (Собрание законодательства Российской Федерации, 2002, № 1, ст. 3; 2019, № 51, ст. 7491)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  <w:proofErr w:type="gramEnd"/>
    </w:p>
    <w:p w:rsidR="00D41C1A" w:rsidRPr="00D41C1A" w:rsidRDefault="00D41C1A" w:rsidP="00A3511B">
      <w:pPr>
        <w:pStyle w:val="ConsPlusNormal"/>
        <w:jc w:val="both"/>
      </w:pPr>
      <w:r w:rsidRPr="00D41C1A">
        <w:t xml:space="preserve">(в ред. </w:t>
      </w:r>
      <w:hyperlink r:id="rId23">
        <w:r w:rsidRPr="00D41C1A">
          <w:t>Приказа</w:t>
        </w:r>
      </w:hyperlink>
      <w:r w:rsidRPr="00D41C1A">
        <w:t xml:space="preserve"> Казначейства России от 24.09.2020 № 29н)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24">
        <w:r w:rsidRPr="00D41C1A">
          <w:t>форма № 001-ГС/у</w:t>
        </w:r>
      </w:hyperlink>
      <w:r w:rsidRPr="00D41C1A">
        <w:t>), форма которого утверждена приказом Министерства здравоохранения и социального развития Российской Федерации от 14 декабря 2009 г. № 984н (зарегистрирован в Министерстве юстиции Российской Федерации 29 декабря 2009 г., регистрационный номер 15878);</w:t>
      </w:r>
      <w:proofErr w:type="gramEnd"/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е) 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(в ред. </w:t>
      </w:r>
      <w:hyperlink r:id="rId25">
        <w:r w:rsidRPr="00D41C1A">
          <w:t>Приказа</w:t>
        </w:r>
      </w:hyperlink>
      <w:r w:rsidRPr="00D41C1A">
        <w:t xml:space="preserve"> Казначейства России от 24.09.2020 № 29н)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При подаче документов на конкурс гражданин оформляет согласие на обработку персональных данных в центральном аппарате Федерального казначейства (территориальном органе Федерального казначейства).</w:t>
      </w:r>
    </w:p>
    <w:p w:rsidR="00D41C1A" w:rsidRPr="00D41C1A" w:rsidRDefault="00D41C1A" w:rsidP="00A3511B">
      <w:pPr>
        <w:pStyle w:val="ConsPlusNormal"/>
        <w:ind w:firstLine="540"/>
        <w:jc w:val="both"/>
      </w:pPr>
      <w:bookmarkStart w:id="3" w:name="P98"/>
      <w:bookmarkEnd w:id="3"/>
      <w:r w:rsidRPr="00D41C1A">
        <w:t>10. Гражданский служащий, изъявивший желание участвовать в конкурсе в центральном аппарате Федерального казначейства (в территориальном органе Федерального казначейства), где он замещает должность гражданской службы, представляет в кадровую службу заявление на имя представителя нанимателя.</w:t>
      </w:r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 xml:space="preserve">Гражданский служащий, изъявивший желание участвовать в конкурсе в центральном аппарате Федерального казначейства (в территориальном органе Федерального казначейства),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</w:t>
      </w:r>
      <w:r w:rsidRPr="00D41C1A">
        <w:lastRenderedPageBreak/>
        <w:t xml:space="preserve">должность гражданской службы, анкету по </w:t>
      </w:r>
      <w:hyperlink r:id="rId26">
        <w:r w:rsidRPr="00D41C1A">
          <w:t>форме</w:t>
        </w:r>
      </w:hyperlink>
      <w:r w:rsidRPr="00D41C1A">
        <w:t>, утвержденной распоряжением Правительства</w:t>
      </w:r>
      <w:proofErr w:type="gramEnd"/>
      <w:r w:rsidRPr="00D41C1A">
        <w:t xml:space="preserve"> Российской Федерации от 26 мая 2005 г. № 667-р (Собрание законодательства Российской Федерации, 2005, № 22, ст. 2192; 2018, № 12, ст. 1677), с фотографией.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11. Кадровая служба обеспечивает гражданскому служащему получение всех необходимых документов для участия в конкурсе.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12. Документы, указанные в </w:t>
      </w:r>
      <w:hyperlink w:anchor="P85">
        <w:r w:rsidRPr="00D41C1A">
          <w:t>пунктах 9</w:t>
        </w:r>
      </w:hyperlink>
      <w:r w:rsidRPr="00D41C1A">
        <w:t xml:space="preserve"> и </w:t>
      </w:r>
      <w:hyperlink w:anchor="P98">
        <w:r w:rsidRPr="00D41C1A">
          <w:t>10</w:t>
        </w:r>
      </w:hyperlink>
      <w:r w:rsidRPr="00D41C1A">
        <w:t xml:space="preserve"> Методики,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официального сайта в сети "Интернет".</w:t>
      </w:r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 xml:space="preserve">Порядок представления документов в электронном виде установлен </w:t>
      </w:r>
      <w:hyperlink r:id="rId27">
        <w:r w:rsidRPr="00D41C1A">
          <w:t>Правилами</w:t>
        </w:r>
      </w:hyperlink>
      <w:r w:rsidRPr="00D41C1A">
        <w:t xml:space="preserve">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№ 227 "О некоторых мерах по внедрению информационных технологий в кадровую работу на государственной гражданской службе</w:t>
      </w:r>
      <w:proofErr w:type="gramEnd"/>
      <w:r w:rsidRPr="00D41C1A">
        <w:t xml:space="preserve"> Российской Федерации" (Собрание законодательства Российской Федерации, 2018, № 12, ст. 1677).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13. Достоверность сведений, представленных гражданином в центральный аппарат Федерального казначейства, в территориальный орган Федерального казначейства, подлежит проверке. </w:t>
      </w:r>
      <w:proofErr w:type="gramStart"/>
      <w:r w:rsidRPr="00D41C1A">
        <w:t xml:space="preserve">Сведения, представленные в электронном виде, подвергаются автоматизированной проверке в порядке, установленном </w:t>
      </w:r>
      <w:hyperlink r:id="rId28">
        <w:r w:rsidRPr="00D41C1A">
          <w:t>Правилами</w:t>
        </w:r>
      </w:hyperlink>
      <w:r w:rsidRPr="00D41C1A"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№ 227 "О некоторых мерах по внедрению информационных технологий в</w:t>
      </w:r>
      <w:proofErr w:type="gramEnd"/>
      <w:r w:rsidRPr="00D41C1A">
        <w:t xml:space="preserve"> кадровую работу на государственной гражданской службе Российской Федерации" (Собрание законодательства Российской Федерации, 2018, № 12, ст. 1677).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14. С согласия гражданина (гражданского служащего) проводится процедура оформления его допуска к </w:t>
      </w:r>
      <w:hyperlink r:id="rId29">
        <w:r w:rsidRPr="00D41C1A">
          <w:t>сведениям</w:t>
        </w:r>
      </w:hyperlink>
      <w:r w:rsidRPr="00D41C1A"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При отказе гражданина (гражданского служащего) от проведения процедуры оформления допуска к </w:t>
      </w:r>
      <w:hyperlink r:id="rId30">
        <w:r w:rsidRPr="00D41C1A">
          <w:t>сведениям</w:t>
        </w:r>
      </w:hyperlink>
      <w:r w:rsidRPr="00D41C1A"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сведений, он не допускается к участию в конкурсе.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15.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ограничениями, установленными </w:t>
      </w:r>
      <w:hyperlink r:id="rId31">
        <w:r w:rsidRPr="00D41C1A">
          <w:t>законодательством</w:t>
        </w:r>
      </w:hyperlink>
      <w:r w:rsidRPr="00D41C1A">
        <w:t xml:space="preserve"> Российской Федерации о гражданской службе для поступления на гражданскую службу и ее прохождения.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16.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32">
        <w:r w:rsidRPr="00D41C1A">
          <w:t>законодательством</w:t>
        </w:r>
      </w:hyperlink>
      <w:r w:rsidRPr="00D41C1A">
        <w:t xml:space="preserve"> Российской Федерации.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17.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</w:t>
      </w:r>
      <w:hyperlink r:id="rId33">
        <w:r w:rsidRPr="00D41C1A">
          <w:t>сведениям</w:t>
        </w:r>
      </w:hyperlink>
      <w:r w:rsidRPr="00D41C1A">
        <w:t xml:space="preserve">, составляющим государственную и иную охраняемую законом </w:t>
      </w:r>
      <w:r w:rsidRPr="00D41C1A">
        <w:lastRenderedPageBreak/>
        <w:t>тайну.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34">
        <w:r w:rsidRPr="00D41C1A">
          <w:t>сведениям</w:t>
        </w:r>
      </w:hyperlink>
      <w:r w:rsidRPr="00D41C1A"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официального сайта в сети "Интернет".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18. Кадровая служба не </w:t>
      </w:r>
      <w:proofErr w:type="gramStart"/>
      <w:r w:rsidRPr="00D41C1A">
        <w:t>позднее</w:t>
      </w:r>
      <w:proofErr w:type="gramEnd"/>
      <w:r w:rsidRPr="00D41C1A">
        <w:t xml:space="preserve"> чем за 15 календарных дней до начала второго этапа конкурса размещает на официальном сайте Федерального казначейства (официальных сайтах территориальных органов Федерального казначейства) и официальном сайте в сети "Интернет" 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</w:t>
      </w:r>
      <w:proofErr w:type="gramStart"/>
      <w:r w:rsidRPr="00D41C1A">
        <w:t>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в сети "Интернет".</w:t>
      </w:r>
      <w:proofErr w:type="gramEnd"/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19.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20. На втором этапе осуществляется: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а) оценка профессиональных и личностных качеств кандидатов;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21. </w:t>
      </w:r>
      <w:proofErr w:type="gramStart"/>
      <w:r w:rsidRPr="00D41C1A"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</w:t>
      </w:r>
      <w:proofErr w:type="gramEnd"/>
      <w:r w:rsidRPr="00D41C1A">
        <w:t xml:space="preserve">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(в ред. </w:t>
      </w:r>
      <w:hyperlink r:id="rId35">
        <w:r w:rsidRPr="00D41C1A">
          <w:t>Приказа</w:t>
        </w:r>
      </w:hyperlink>
      <w:r w:rsidRPr="00D41C1A">
        <w:t xml:space="preserve"> Казначейства России от 16.08.2021 № 26н)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36">
        <w:r w:rsidRPr="00D41C1A">
          <w:t>регламента</w:t>
        </w:r>
      </w:hyperlink>
      <w:r w:rsidRPr="00D41C1A"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21.1. В целях обеспечения контроля при выполнении кандидатами конкурсных заданий в ходе конкурсных процедур присутствуют члены конкурсной комиссии.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заданий. Перечень указанных материалов определяется председателем конкурсной комиссии.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(п. 21.1 </w:t>
      </w:r>
      <w:proofErr w:type="gramStart"/>
      <w:r w:rsidRPr="00D41C1A">
        <w:t>введен</w:t>
      </w:r>
      <w:proofErr w:type="gramEnd"/>
      <w:r w:rsidRPr="00D41C1A">
        <w:t xml:space="preserve"> </w:t>
      </w:r>
      <w:hyperlink r:id="rId37">
        <w:r w:rsidRPr="00D41C1A">
          <w:t>Приказом</w:t>
        </w:r>
      </w:hyperlink>
      <w:r w:rsidRPr="00D41C1A">
        <w:t xml:space="preserve"> Казначейства России от 24.09.2020 № 29н)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22. </w:t>
      </w:r>
      <w:proofErr w:type="gramStart"/>
      <w:r w:rsidRPr="00D41C1A">
        <w:t xml:space="preserve">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8">
        <w:r w:rsidRPr="00D41C1A">
          <w:t>Конституции</w:t>
        </w:r>
      </w:hyperlink>
      <w:r w:rsidRPr="00D41C1A"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  <w:proofErr w:type="gramEnd"/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lastRenderedPageBreak/>
        <w:t>При тестировании используется единый перечень вопросов.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Тест содержит 40 вопросов.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Первая часть теста формируется по единым унифицированным заданиям, </w:t>
      </w:r>
      <w:proofErr w:type="gramStart"/>
      <w:r w:rsidRPr="00D41C1A">
        <w:t>разработанным</w:t>
      </w:r>
      <w:proofErr w:type="gramEnd"/>
      <w:r w:rsidRPr="00D41C1A">
        <w:t xml:space="preserve">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На каждый вопрос теста может быть только один верный вариант ответа.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23. Вопросы для проведения тестирования готовятся кадровой службой (при ее отсутствии - гражданскими служащими, уполномоченными на осуществление кадровой работы) совместно с заинтересованными структурными подразделениями центрального аппарата Федерального казначейства (территориального органа Федерального казначейства).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Уровень сложности тестовых заданий может возрастать в прямой зависимости от категории и группы должностей гражданской службы. Чем выше категория и группа должностей гражданской службы, тем больший объем знаний и умений требуется для их прохождения.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24.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25.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</w:t>
      </w:r>
      <w:proofErr w:type="gramStart"/>
      <w:r w:rsidRPr="00D41C1A">
        <w:t>дств хр</w:t>
      </w:r>
      <w:proofErr w:type="gramEnd"/>
      <w:r w:rsidRPr="00D41C1A">
        <w:t>анения и передачи информации, выход кандидатов за пределы аудитории, в которой проходит тестирование.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26. По результатам тестирования кандидатам выставляется: 10 баллов, если даны правильные ответы на 100% вопросов;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9 баллов, если даны правильные ответы на 90% - 99% вопросов;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8 баллов, если даны правильные ответы на 80% - 89% вопросов;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7 баллов, если даны правильные ответы на 70% - 79% вопросов.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Максимальное количество баллов, выставляемых за выполнение тестового задания, - 10 баллов, минимальное - 7 баллов.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(в ред. </w:t>
      </w:r>
      <w:hyperlink r:id="rId39">
        <w:r w:rsidRPr="00D41C1A">
          <w:t>Приказа</w:t>
        </w:r>
      </w:hyperlink>
      <w:r w:rsidRPr="00D41C1A">
        <w:t xml:space="preserve"> Казначейства России от 16.08.2021 № 26н)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Тестирование считается пройденным, если кандидат набрал 7 и более баллов. В случае если кандидат набрал менее 7 баллов, он считается не прошедшим тестирование и к индивидуальному собеседованию не допускается.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(в ред. </w:t>
      </w:r>
      <w:hyperlink r:id="rId40">
        <w:r w:rsidRPr="00D41C1A">
          <w:t>Приказа</w:t>
        </w:r>
      </w:hyperlink>
      <w:r w:rsidRPr="00D41C1A">
        <w:t xml:space="preserve"> Казначейства России от 16.08.2021 № 26н)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Подведение результатов тестирования основывается на количестве правильных ответов.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Результаты тестирования оформляются в виде краткой справки.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27. Индивидуальное собеседование с кандидатами, прошедшими тестирование, проводится членами конкурсной комиссии.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28. При проведении индивидуального собеседования конкурсной комиссией по решению представителя нанимателя ведется виде</w:t>
      </w:r>
      <w:proofErr w:type="gramStart"/>
      <w:r w:rsidRPr="00D41C1A">
        <w:t>о-</w:t>
      </w:r>
      <w:proofErr w:type="gramEnd"/>
      <w:r w:rsidRPr="00D41C1A">
        <w:t xml:space="preserve"> и (или) аудиозапись либо стенограмма проведения этой конкурсной процедуры, что позволяет сравнивать ответы и реакцию разных кандидатов на одни и те же вопросы для максимально объективного их учета, в том числе при дальнейших конкурсных процедурах.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28.1. Центральным аппаратом Федерального казначейства (территориальными органами Федерального казначейства) создаются надлежащие организационные и материально-технические условия для деятельности конкурсной комиссии, а также для прохождения кандидатами конкурсных процедур.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(п. 28.1 </w:t>
      </w:r>
      <w:proofErr w:type="gramStart"/>
      <w:r w:rsidRPr="00D41C1A">
        <w:t>введен</w:t>
      </w:r>
      <w:proofErr w:type="gramEnd"/>
      <w:r w:rsidRPr="00D41C1A">
        <w:t xml:space="preserve"> </w:t>
      </w:r>
      <w:hyperlink r:id="rId41">
        <w:r w:rsidRPr="00D41C1A">
          <w:t>Приказом</w:t>
        </w:r>
      </w:hyperlink>
      <w:r w:rsidRPr="00D41C1A">
        <w:t xml:space="preserve"> Казначейства России от 16.08.2021 № 26н)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29.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30. Результаты индивидуального собеседования оцениваются членами конкурсной комиссии:</w:t>
      </w:r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 xml:space="preserve">в 10 баллов, если кандидат последовательно, в полном объеме, глубоко и правильно раскрыл содержание вопроса, правильно использовал понятия и термины, в ходе индивидуального собеседования проявил высокую активность, показал высокий уровень профессиональных знаний в </w:t>
      </w:r>
      <w:r w:rsidRPr="00D41C1A">
        <w:lastRenderedPageBreak/>
        <w:t>соответствующей сфере, аналитические способности, навыки аргументированно отстаивать собственную точку зрения и вести деловые переговоры, умение обоснованно и самостоятельно принимать решения;</w:t>
      </w:r>
      <w:proofErr w:type="gramEnd"/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>в 9 баллов, если кандидат последовательно, в полном объеме раскрыл содержание вопроса, правильно использовал понятия и термины, но допустил неточности и незначительные ошибки, в ходе индивидуального собеседования проявил активность, показал достаточный уровень профессиональных знаний в соответствующей сфере, аналитические способности, навыки аргументированного отстаивания собственной точки зрения и ведения деловых переговоров, умение самостоятельно принимать решения;</w:t>
      </w:r>
      <w:proofErr w:type="gramEnd"/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>в 8 баллов, если кандидат последовательно, но не в полном объеме раскрыл содержание вопроса, не всегда правильно использовал понятия и термины, допустил неточности и ошибки, в ходе индивидуального собеседования проявил низкую активность, показал средний уровень профессиональных знаний в соответствующей сфере, аналитические способности, навыки аргументированного отстаивания собственной точки зрения и ведения деловых переговоров;</w:t>
      </w:r>
      <w:proofErr w:type="gramEnd"/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>в 7 баллов, если кандидат не в полном объеме раскрыл содержание вопроса, при ответе не всегда правильно использовал понятия и термины, допустил значительные неточности и ошибки, в ходе индивидуального собеседования не проявил активности, показал низкий уровень профессиональных знаний в соответствующей сфере, аналитических способностей, отсутствие навыков аргументированного отстаивания собственной точки зрения и ведения деловых переговоров, неготовность следовать взятым на себя обязательствам;</w:t>
      </w:r>
      <w:proofErr w:type="gramEnd"/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в 0 баллов, если кандидат не раскрыл содержание вопроса, при ответе неправильно использовал понятия и термины, показал отсутствие знаний, необходимых для замещения вакантной должности.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Максимальное количество баллов, выставляемых членами конкурсной комиссии по итогам индивидуального собеседования, - 10 баллов, минимальное - 0 баллов.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(абзац введен </w:t>
      </w:r>
      <w:hyperlink r:id="rId42">
        <w:r w:rsidRPr="00D41C1A">
          <w:t>Приказом</w:t>
        </w:r>
      </w:hyperlink>
      <w:r w:rsidRPr="00D41C1A">
        <w:t xml:space="preserve"> Казначейства России от 16.08.2021 № 26н)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31. </w:t>
      </w:r>
      <w:proofErr w:type="gramStart"/>
      <w:r w:rsidRPr="00D41C1A">
        <w:t xml:space="preserve">По окончании индивидуального собеседования с кандидатом каждый член конкурсной комиссии заносит в конкурсный бюллетень, составляемый по форме согласно </w:t>
      </w:r>
      <w:hyperlink r:id="rId43">
        <w:r w:rsidRPr="00D41C1A">
          <w:t>приложению № 3</w:t>
        </w:r>
      </w:hyperlink>
      <w:r w:rsidRPr="00D41C1A">
        <w:t xml:space="preserve">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органов, утвержденной постановлением Правительства Российской Федерации от 31 марта 2018 г. № 397 (Собрание законодательства Российской Федерации, 2018, № 16, ст. 2359</w:t>
      </w:r>
      <w:proofErr w:type="gramEnd"/>
      <w:r w:rsidRPr="00D41C1A">
        <w:t>) (</w:t>
      </w:r>
      <w:proofErr w:type="gramStart"/>
      <w:r w:rsidRPr="00D41C1A">
        <w:t>далее - Единая методика), результат оценки кандидата при необходимости с краткой мотивировкой, обосновывающей принятое членом конкурсной комиссии решение.</w:t>
      </w:r>
      <w:proofErr w:type="gramEnd"/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32.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Конкурсной комиссией может быть принято решение о проведении индивидуального собеседования в формате видеоконференции (при наличии технической возможности) по предложению ее члена или кандидата с указанием причины (обоснования) такого решения.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(абзац введен </w:t>
      </w:r>
      <w:hyperlink r:id="rId44">
        <w:r w:rsidRPr="00D41C1A">
          <w:t>Приказом</w:t>
        </w:r>
      </w:hyperlink>
      <w:r w:rsidRPr="00D41C1A">
        <w:t xml:space="preserve"> Казначейства России от 16.08.2021 № 26н)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33. Итоговый балл кандидата определяется как сумма среднего арифметического баллов, выставленных кандидату членами конкурсной комиссии по результатам индивидуального собеседования, и баллов, набранных кандидатом по итогам тестирования.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34.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(в ред. </w:t>
      </w:r>
      <w:hyperlink r:id="rId45">
        <w:r w:rsidRPr="00D41C1A">
          <w:t>Приказа</w:t>
        </w:r>
      </w:hyperlink>
      <w:r w:rsidRPr="00D41C1A">
        <w:t xml:space="preserve"> Казначейства России от 16.08.2021 № 26н)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Первое место в рейтинге присваивается кандидату, набравшему в результате проведения конкурсных процедур максимальный итоговый балл. Последнее место в рейтинге присваивается кандидату, набравшему в результате проведения конкурсных процедур минимальный итоговый балл.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При равенстве набранных итоговых баллов кандидаты занимают одинаковые места в рейтинге и указываются в алфавитном порядке.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35.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членов, присутствующих на заседании конкурсной комиссии. При голосовании мнение членов конкурсной </w:t>
      </w:r>
      <w:r w:rsidRPr="00D41C1A">
        <w:lastRenderedPageBreak/>
        <w:t>комиссии выражается словами "за", "против", "воздержался".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36.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</w:t>
      </w:r>
      <w:hyperlink r:id="rId46">
        <w:r w:rsidRPr="00D41C1A">
          <w:t>приложению № 4</w:t>
        </w:r>
      </w:hyperlink>
      <w:r w:rsidRPr="00D41C1A">
        <w:t xml:space="preserve"> к Единой методике.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37. Победителем признается кандидат, который набрал наибольшее количество голосов.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При равенстве голосов решающим является голос председателя конкурсной комиссии.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38.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Конкурсная комиссия вправе также принять решение, имеющее рекомендательный характер, о включении в </w:t>
      </w:r>
      <w:hyperlink r:id="rId47">
        <w:r w:rsidRPr="00D41C1A">
          <w:t>кадровый резерв</w:t>
        </w:r>
      </w:hyperlink>
      <w:r w:rsidRPr="00D41C1A">
        <w:t xml:space="preserve"> Федерального казначейства, территориального органа Федерального казначейства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В кадровый резерв конкурсной комиссией могут рекомендоваться кандидаты из числа тех кандидатов, общая сумма набранных баллов которых составляет не менее 50 процентов максимального итогового балла.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39. По результатам конкурса издается приказ Федерального казначейства (территориального органа Федерального казначейства) о назначении победителя конкурса на вакантную должность гражданской службы, на замещение которой проводился данный конкурс.</w:t>
      </w:r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>Если конкурсной комиссией принято решение о включении в кадровый резерв Федерального казначейства (территориального органа Федерального казначейства) кандидата, не ставшего победителем конкурса на замещение вакантной должности гражданской службы, то с согласия указанного лица издается приказ Федерального казначейства (территориального органа Федерального казначейства) о включении его в кадровый резерв Федерального казначейства (территориального органа Федерального казначейства) для замещения должностей гражданской службы той же группы</w:t>
      </w:r>
      <w:proofErr w:type="gramEnd"/>
      <w:r w:rsidRPr="00D41C1A">
        <w:t xml:space="preserve">, </w:t>
      </w:r>
      <w:proofErr w:type="gramStart"/>
      <w:r w:rsidRPr="00D41C1A">
        <w:t>к</w:t>
      </w:r>
      <w:proofErr w:type="gramEnd"/>
      <w:r w:rsidRPr="00D41C1A">
        <w:t xml:space="preserve"> которой относилась вакантная должность гражданской службы.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форме, либо в форме электронного документа, подписанного усиленной квалифицированной электронной подписью.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40. В случае отказа кандидата, победившего в конкурсе,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кандидату, получившему наибольшее количество баллов.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41. Если в результате проведения конкурса не были выявлены кандидаты, отвечающие квалификационным требованиям для замещения вакантной должности гражданской службы, представитель нанимателя может принять решение о проведении повторного конкурса.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42.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в сети "Интернет". Информация о результатах конкурса в этот же срок размещается на официальном сайте Федерального казначейства (официальных сайтах территориальных органов Федерального казначейства) и официальном сайте в сети "Интернет".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43. 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кадровой службе, после чего подлежат уничтожению.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44.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D41C1A">
        <w:t>дств св</w:t>
      </w:r>
      <w:proofErr w:type="gramEnd"/>
      <w:r w:rsidRPr="00D41C1A">
        <w:t>язи и другие), осуществляются кандидатами за счет собственных средств.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45. Кандидат вправе обжаловать решение конкурсной комиссии в соответствии с </w:t>
      </w:r>
      <w:hyperlink r:id="rId48">
        <w:r w:rsidRPr="00D41C1A">
          <w:t>законодательством</w:t>
        </w:r>
      </w:hyperlink>
      <w:r w:rsidRPr="00D41C1A">
        <w:t xml:space="preserve"> Российской Федерации.</w:t>
      </w:r>
    </w:p>
    <w:p w:rsidR="00D41C1A" w:rsidRPr="00D41C1A" w:rsidRDefault="00D41C1A" w:rsidP="00A3511B">
      <w:pPr>
        <w:pStyle w:val="ConsPlusNormal"/>
        <w:jc w:val="both"/>
      </w:pPr>
    </w:p>
    <w:p w:rsidR="00D41C1A" w:rsidRPr="00D41C1A" w:rsidRDefault="00D41C1A">
      <w:pPr>
        <w:pStyle w:val="ConsPlusNormal"/>
        <w:jc w:val="right"/>
        <w:outlineLvl w:val="0"/>
      </w:pPr>
      <w:r w:rsidRPr="00D41C1A">
        <w:lastRenderedPageBreak/>
        <w:t>Приложение № 2</w:t>
      </w:r>
    </w:p>
    <w:p w:rsidR="00D41C1A" w:rsidRPr="00D41C1A" w:rsidRDefault="00D41C1A">
      <w:pPr>
        <w:pStyle w:val="ConsPlusNormal"/>
        <w:jc w:val="right"/>
      </w:pPr>
      <w:r w:rsidRPr="00D41C1A">
        <w:t>к приказу Федерального казначейства</w:t>
      </w:r>
    </w:p>
    <w:p w:rsidR="00D41C1A" w:rsidRPr="00D41C1A" w:rsidRDefault="00D41C1A">
      <w:pPr>
        <w:pStyle w:val="ConsPlusNormal"/>
        <w:jc w:val="right"/>
      </w:pPr>
      <w:r w:rsidRPr="00D41C1A">
        <w:t>от 28 января 2019 г. № 7н</w:t>
      </w:r>
    </w:p>
    <w:p w:rsidR="00D41C1A" w:rsidRPr="00D41C1A" w:rsidRDefault="00D41C1A">
      <w:pPr>
        <w:pStyle w:val="ConsPlusNormal"/>
        <w:jc w:val="both"/>
      </w:pPr>
    </w:p>
    <w:p w:rsidR="00D41C1A" w:rsidRPr="00D41C1A" w:rsidRDefault="00D41C1A">
      <w:pPr>
        <w:pStyle w:val="ConsPlusTitle"/>
        <w:jc w:val="center"/>
      </w:pPr>
      <w:bookmarkStart w:id="4" w:name="P192"/>
      <w:bookmarkEnd w:id="4"/>
      <w:r w:rsidRPr="00D41C1A">
        <w:t>ПОРЯДОК И СРОКИ</w:t>
      </w:r>
    </w:p>
    <w:p w:rsidR="00D41C1A" w:rsidRPr="00D41C1A" w:rsidRDefault="00D41C1A">
      <w:pPr>
        <w:pStyle w:val="ConsPlusTitle"/>
        <w:jc w:val="center"/>
      </w:pPr>
      <w:r w:rsidRPr="00D41C1A">
        <w:t>РАБОТЫ КОНКУРСНОЙ КОМИССИИ ФЕДЕРАЛЬНОГО КАЗНАЧЕЙСТВА</w:t>
      </w:r>
    </w:p>
    <w:p w:rsidR="00D41C1A" w:rsidRPr="00A3511B" w:rsidRDefault="00D41C1A" w:rsidP="00A3511B">
      <w:pPr>
        <w:pStyle w:val="ConsPlusNormal"/>
        <w:rPr>
          <w:sz w:val="16"/>
          <w:szCs w:val="16"/>
        </w:rPr>
      </w:pPr>
    </w:p>
    <w:tbl>
      <w:tblPr>
        <w:tblW w:w="5000" w:type="pct"/>
        <w:shd w:val="clear" w:color="auto" w:fill="FFFFFF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635"/>
        <w:gridCol w:w="113"/>
      </w:tblGrid>
      <w:tr w:rsidR="00D41C1A" w:rsidRPr="00D41C1A" w:rsidTr="00D41C1A">
        <w:tblPrEx>
          <w:tblCellMar>
            <w:top w:w="0" w:type="dxa"/>
            <w:bottom w:w="0" w:type="dxa"/>
          </w:tblCellMar>
        </w:tblPrEx>
        <w:tc>
          <w:tcPr>
            <w:tcW w:w="60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C1A" w:rsidRPr="00D41C1A" w:rsidRDefault="00D41C1A">
            <w:pPr>
              <w:pStyle w:val="ConsPlusNormal"/>
            </w:pP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C1A" w:rsidRPr="00D41C1A" w:rsidRDefault="00D41C1A">
            <w:pPr>
              <w:pStyle w:val="ConsPlusNormal"/>
            </w:pPr>
          </w:p>
        </w:tc>
        <w:tc>
          <w:tcPr>
            <w:tcW w:w="0" w:type="auto"/>
            <w:shd w:val="clear" w:color="auto" w:fill="FFFFFF" w:themeFill="background1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1C1A" w:rsidRPr="00D41C1A" w:rsidRDefault="00D41C1A">
            <w:pPr>
              <w:pStyle w:val="ConsPlusNormal"/>
              <w:jc w:val="center"/>
            </w:pPr>
            <w:r w:rsidRPr="00D41C1A">
              <w:t>Список изменяющих документов</w:t>
            </w:r>
          </w:p>
          <w:p w:rsidR="00D41C1A" w:rsidRPr="00D41C1A" w:rsidRDefault="00D41C1A">
            <w:pPr>
              <w:pStyle w:val="ConsPlusNormal"/>
              <w:jc w:val="center"/>
            </w:pPr>
            <w:r w:rsidRPr="00D41C1A">
              <w:t xml:space="preserve">(в ред. </w:t>
            </w:r>
            <w:hyperlink r:id="rId49">
              <w:r w:rsidRPr="00D41C1A">
                <w:t>Приказа</w:t>
              </w:r>
            </w:hyperlink>
            <w:r w:rsidRPr="00D41C1A">
              <w:t xml:space="preserve"> Казначейства России от 11.04.2023 № 8н)</w:t>
            </w:r>
          </w:p>
        </w:tc>
        <w:tc>
          <w:tcPr>
            <w:tcW w:w="113" w:type="dxa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C1A" w:rsidRPr="00D41C1A" w:rsidRDefault="00D41C1A">
            <w:pPr>
              <w:pStyle w:val="ConsPlusNormal"/>
            </w:pPr>
          </w:p>
        </w:tc>
      </w:tr>
    </w:tbl>
    <w:p w:rsidR="00D41C1A" w:rsidRPr="00A3511B" w:rsidRDefault="00D41C1A">
      <w:pPr>
        <w:pStyle w:val="ConsPlusNormal"/>
        <w:jc w:val="both"/>
        <w:rPr>
          <w:sz w:val="8"/>
          <w:szCs w:val="8"/>
        </w:rPr>
      </w:pP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1. </w:t>
      </w:r>
      <w:proofErr w:type="gramStart"/>
      <w:r w:rsidRPr="00D41C1A">
        <w:t>Конкурсная комиссия Федерального казначейства (территориального органа Федерального казначейства) (далее - конкурсная комиссия)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(территориальном органе Федерального казначейства) (далее - конкурс на замещение вакантной должности гражданской службы) и конкурса на заключение договора о целевом обучении между Федеральным казначейством и гражданином Российской Федерации с обязательством последующего</w:t>
      </w:r>
      <w:proofErr w:type="gramEnd"/>
      <w:r w:rsidRPr="00D41C1A">
        <w:t xml:space="preserve"> прохождения федеральной государственной гражданской службы в центральном аппарате Федерального казначейства (территориальном органе Федерального казначейства) (далее соответственно - конкурс на заключение договора о целевом обучении, договор о целевом обучении, гражданин, гражданский служащий) (далее при совместном упоминании - конкурс). </w:t>
      </w:r>
      <w:proofErr w:type="gramStart"/>
      <w:r w:rsidRPr="00D41C1A">
        <w:t xml:space="preserve">Конкурсная комиссия действует на постоянной основе и в своей деятельности руководствуется </w:t>
      </w:r>
      <w:hyperlink r:id="rId50">
        <w:r w:rsidRPr="00D41C1A">
          <w:t>Конституцией</w:t>
        </w:r>
      </w:hyperlink>
      <w:r w:rsidRPr="00D41C1A">
        <w:t xml:space="preserve"> Российской Федерации, Федеральным </w:t>
      </w:r>
      <w:hyperlink r:id="rId51">
        <w:r w:rsidRPr="00D41C1A">
          <w:t>законом</w:t>
        </w:r>
      </w:hyperlink>
      <w:r w:rsidRPr="00D41C1A">
        <w:t xml:space="preserve"> от 27 июля 2004 г. № 79-ФЗ "О государственной гражданской службе Российской Федерации", другими федеральными законами, </w:t>
      </w:r>
      <w:hyperlink r:id="rId52">
        <w:r w:rsidRPr="00D41C1A">
          <w:t>Положением</w:t>
        </w:r>
      </w:hyperlink>
      <w:r w:rsidRPr="00D41C1A">
        <w:t xml:space="preserve">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1 февраля 2005 г. № 112 "О конкурсе на замещение вакантной должности</w:t>
      </w:r>
      <w:proofErr w:type="gramEnd"/>
      <w:r w:rsidRPr="00D41C1A">
        <w:t xml:space="preserve"> </w:t>
      </w:r>
      <w:proofErr w:type="gramStart"/>
      <w:r w:rsidRPr="00D41C1A">
        <w:t xml:space="preserve">государственной гражданской службы Российской Федерации", </w:t>
      </w:r>
      <w:hyperlink r:id="rId53">
        <w:r w:rsidRPr="00D41C1A">
          <w:t>Положением</w:t>
        </w:r>
      </w:hyperlink>
      <w:r w:rsidRPr="00D41C1A">
        <w:t xml:space="preserve">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№ 301 "О подготовке кадров для федеральной государственной гражданской службы по договорам о целевом обучении" (далее - Указ № 301), </w:t>
      </w:r>
      <w:hyperlink r:id="rId54">
        <w:r w:rsidRPr="00D41C1A">
          <w:t>Методикой</w:t>
        </w:r>
      </w:hyperlink>
      <w:r w:rsidRPr="00D41C1A">
        <w:t xml:space="preserve"> проведения конкурсов на</w:t>
      </w:r>
      <w:proofErr w:type="gramEnd"/>
      <w:r w:rsidRPr="00D41C1A">
        <w:t xml:space="preserve"> </w:t>
      </w:r>
      <w:proofErr w:type="gramStart"/>
      <w:r w:rsidRPr="00D41C1A">
        <w:t>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службы, утвержденной постановлением Правительства Российской Федерации от 21 мая 2022 г. № 933 "Об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службы" (далее</w:t>
      </w:r>
      <w:proofErr w:type="gramEnd"/>
      <w:r w:rsidRPr="00D41C1A">
        <w:t xml:space="preserve"> - методика), иными нормативными правовыми актами, а также </w:t>
      </w:r>
      <w:hyperlink w:anchor="P50">
        <w:r w:rsidRPr="00D41C1A">
          <w:t>Методикой</w:t>
        </w:r>
      </w:hyperlink>
      <w:r w:rsidRPr="00D41C1A">
        <w:t xml:space="preserve"> проведения конкурсов на замещение вакантной должности государственной гражданской службы в Федеральном казначействе, утвержденной настоящим приказом (далее - Методика), и настоящим Порядком.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(п. 1 в ред. </w:t>
      </w:r>
      <w:hyperlink r:id="rId55">
        <w:r w:rsidRPr="00D41C1A">
          <w:t>Приказа</w:t>
        </w:r>
      </w:hyperlink>
      <w:r w:rsidRPr="00D41C1A">
        <w:t xml:space="preserve"> Казначейства России от 11.04.2023 № 8н)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2. Состав конкурсной комиссии утверждается приказом центрального аппарата Федерального казначейства (территориального органа Федерального казначейства).</w:t>
      </w:r>
    </w:p>
    <w:p w:rsidR="00D41C1A" w:rsidRPr="00D41C1A" w:rsidRDefault="00D41C1A" w:rsidP="00A3511B">
      <w:pPr>
        <w:pStyle w:val="ConsPlusNormal"/>
        <w:ind w:firstLine="540"/>
        <w:jc w:val="both"/>
      </w:pPr>
      <w:bookmarkStart w:id="5" w:name="P200"/>
      <w:bookmarkEnd w:id="5"/>
      <w:r w:rsidRPr="00D41C1A">
        <w:t>3. Конкурсная комиссия состоит из председателя, заместителя председателя, секретаря и членов комиссии.</w:t>
      </w:r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>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 центрального аппарата Федерального казначейства (территориального органа Федерального казначейства), юридического (правового) подразделения и подразделения, в котором проводится конкурс на замещение вакантной должности гражданской службы), а также представители научных, образовательных и других организаций, приглашаемые по запросу представителя нанимателя</w:t>
      </w:r>
      <w:proofErr w:type="gramEnd"/>
      <w:r w:rsidRPr="00D41C1A">
        <w:t xml:space="preserve"> в качестве независимых экспертов - специалистов по вопросам, связанным с гражданской службой, без указания персональных данных экспертов.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lastRenderedPageBreak/>
        <w:t xml:space="preserve">В состав конкурсной комиссии в центральном аппарате Федерального казначейства, наряду с лицами, указанными в </w:t>
      </w:r>
      <w:hyperlink w:anchor="P200">
        <w:r w:rsidRPr="00D41C1A">
          <w:t>абзаце первом</w:t>
        </w:r>
      </w:hyperlink>
      <w:r w:rsidRPr="00D41C1A">
        <w:t xml:space="preserve"> настоящего пункта, включаются представители Общественного совета при Федеральном казначействе (далее - Совет).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(уполномоченного им лица).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4. 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5. 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56">
        <w:r w:rsidRPr="00D41C1A">
          <w:t>сведений</w:t>
        </w:r>
      </w:hyperlink>
      <w:r w:rsidRPr="00D41C1A"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6. Председатель конкурсной комиссии осуществляет руководство деятельностью конкурсной комиссии. В период временного отсутствия председателя конкурсной комиссии (болезнь, командировка, отпуск) руководство конкурсной комиссией осуществляет заместитель председателя конкурсной комиссии.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Обеспечение работы конкурсной комиссии (формирование дел, ведение протокола заседания комиссии) осуществляется секретарем конкурсной комиссии. Секретарь конкурсной комиссии участвует в оценке кандидатов и обладает правом голоса при принятии решений конкурсной комиссией.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7. В целях повышения объективности и независимости работы конкурсной комиссии по решению руководителя Федерального казначейства (территориального органа Федерального казначейства) проводится периодическое обновление ее состава.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8. Заседание конкурсной комиссии проводится по мере необходимости в случае издания приказа Федерального казначейства (территориального органа Федерального казначейства) о проведении конкурса.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9. Конкурсная комиссия имеет право: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а) запрашивать у начальников структурных подразделений центрального аппарата Федерального казначейства (территориального органа Федерального казначейства) сведения и материалы, необходимые для работы конкурсной комиссии;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б) вносить руководителю Федерального казначейства (территориального органа Федерального казначейства) предложения по вопросам, входящим в компетенцию конкурсной комиссии;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в) вносить предложения о применении методов оценки профессиональных и личностных качеств кандидатов и формировании конкурсных заданий в соответствии с </w:t>
      </w:r>
      <w:hyperlink w:anchor="P50">
        <w:r w:rsidRPr="00D41C1A">
          <w:t>Методикой</w:t>
        </w:r>
      </w:hyperlink>
      <w:r w:rsidRPr="00D41C1A">
        <w:t xml:space="preserve"> (при проведении конкурса на замещение вакантной должности гражданской службы) и </w:t>
      </w:r>
      <w:hyperlink r:id="rId57">
        <w:r w:rsidRPr="00D41C1A">
          <w:t>методикой</w:t>
        </w:r>
      </w:hyperlink>
      <w:r w:rsidRPr="00D41C1A">
        <w:t xml:space="preserve"> (при проведении конкурса на заключение договора о целевом обучении).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(в ред. </w:t>
      </w:r>
      <w:hyperlink r:id="rId58">
        <w:r w:rsidRPr="00D41C1A">
          <w:t>Приказа</w:t>
        </w:r>
      </w:hyperlink>
      <w:r w:rsidRPr="00D41C1A">
        <w:t xml:space="preserve"> Казначейства России от 11.04.2023 № 8н)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10.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комиссии. Члены конкурсной комиссии до начала ее заседания должны быть ознакомлены с материалами выполнения кандидатами конкурсных заданий. Перечень указанных материалов определяется председателем конкурсной комиссии.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11. Заседание конкурсной комиссии при проведении конкурса на замещение вакантной должности гражданской службы проводится при наличии не менее двух кандидатов.</w:t>
      </w:r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>В случае участия в конкурсе на заключение договора о целевом обучении по соответствующим специальности</w:t>
      </w:r>
      <w:proofErr w:type="gramEnd"/>
      <w:r w:rsidRPr="00D41C1A">
        <w:t xml:space="preserve">, направлению подготовки, категории и группе должностей государственной гражданской службы единственного кандидата конкурс признается несостоявшимся, а оценка данного кандидата проводится в соответствии с </w:t>
      </w:r>
      <w:hyperlink r:id="rId59">
        <w:r w:rsidRPr="00D41C1A">
          <w:t>пунктами 18</w:t>
        </w:r>
      </w:hyperlink>
      <w:r w:rsidRPr="00D41C1A">
        <w:t xml:space="preserve"> - </w:t>
      </w:r>
      <w:hyperlink r:id="rId60">
        <w:r w:rsidRPr="00D41C1A">
          <w:t>24</w:t>
        </w:r>
      </w:hyperlink>
      <w:r w:rsidRPr="00D41C1A">
        <w:t xml:space="preserve"> методики.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членов, присутствующих на заседании, в случае если данным кандидатом по каждому конкурсному заданию набрано количество баллов, позволяющее считать его пройденным.</w:t>
      </w:r>
    </w:p>
    <w:p w:rsidR="00D41C1A" w:rsidRPr="00D41C1A" w:rsidRDefault="00D41C1A" w:rsidP="00A3511B">
      <w:pPr>
        <w:pStyle w:val="ConsPlusNormal"/>
        <w:jc w:val="both"/>
      </w:pPr>
      <w:r w:rsidRPr="00D41C1A">
        <w:lastRenderedPageBreak/>
        <w:t xml:space="preserve">(п. 11 в ред. </w:t>
      </w:r>
      <w:hyperlink r:id="rId61">
        <w:r w:rsidRPr="00D41C1A">
          <w:t>Приказа</w:t>
        </w:r>
      </w:hyperlink>
      <w:r w:rsidRPr="00D41C1A">
        <w:t xml:space="preserve"> Казначейства России от 11.04.2023 № 8н)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12.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13.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обучении, которое подписывается председателем, заместителем председателя, секретарем и членами конкурсной комиссии, принявшими участие в заседании.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(в ред. </w:t>
      </w:r>
      <w:hyperlink r:id="rId62">
        <w:r w:rsidRPr="00D41C1A">
          <w:t>Приказа</w:t>
        </w:r>
      </w:hyperlink>
      <w:r w:rsidRPr="00D41C1A">
        <w:t xml:space="preserve"> Казначейства России от 11.04.2023 № 8н)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14. Указанное решение содержит рейтинг кандидатов с указанием набранных баллов и занятых ими мест по результатам оценки конкурсной комиссией.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15. Конкурсная комиссия при проведении конкурса на заключение договора о целевом обучении до 15 июня года приема на обучение определяет по итогам оценки граждан (гражданских служащих), с которыми будут заключены договоры о целевом обучении (далее - кандидаты).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Конкурс на заключение договора о целевом обучении проводится в соответствии с </w:t>
      </w:r>
      <w:hyperlink r:id="rId63">
        <w:r w:rsidRPr="00D41C1A">
          <w:t>методикой</w:t>
        </w:r>
      </w:hyperlink>
      <w:r w:rsidRPr="00D41C1A">
        <w:t xml:space="preserve"> и состоит из трех этапов.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На первом этапе на официальных сайтах Федерального казначейства и федеральной государственной информационной системы "Единая информационная система управления кадровым составом государственной гражданской службы Российской Федерации" в информационно-телекоммуникационной сети "Интернет" не </w:t>
      </w:r>
      <w:proofErr w:type="gramStart"/>
      <w:r w:rsidRPr="00D41C1A">
        <w:t>позднее</w:t>
      </w:r>
      <w:proofErr w:type="gramEnd"/>
      <w:r w:rsidRPr="00D41C1A">
        <w:t xml:space="preserve">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конкурсе, а также информация о проведении данного конкурса, </w:t>
      </w:r>
      <w:proofErr w:type="gramStart"/>
      <w:r w:rsidRPr="00D41C1A">
        <w:t>содержащая</w:t>
      </w:r>
      <w:proofErr w:type="gramEnd"/>
      <w:r w:rsidRPr="00D41C1A">
        <w:t xml:space="preserve"> сведения, указанные в </w:t>
      </w:r>
      <w:hyperlink r:id="rId64">
        <w:r w:rsidRPr="00D41C1A">
          <w:t>пункте 12</w:t>
        </w:r>
      </w:hyperlink>
      <w:r w:rsidRPr="00D41C1A">
        <w:t xml:space="preserve">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службы, утвержденного Указом № 301.</w:t>
      </w:r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>При проведении центральным аппаратом Федерального казначейства конкурса на заключение договора о целевом обучении в интересах территориальных органов Федерального казначейства в информацию</w:t>
      </w:r>
      <w:proofErr w:type="gramEnd"/>
      <w:r w:rsidRPr="00D41C1A">
        <w:t xml:space="preserve"> о проведении конкурса на заключение договора о целевом обучении включаются сведения о местоположении соответствующего территориального органа Федерального казначейства.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На втором этапе проводится тестирование, или анкетирование, или написание реферата (мотивационного письма), на третьем этапе - индивидуальное собеседование с конкурсной комиссией в ходе ее заседания, на котором также рассматриваются сведения о кандидате и результаты выполнения им конкурсных заданий.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Конкурсной комиссией может быть принято решение о проведении заседания в формате видеоконференции (при наличии технической возможности) по предложению ее члена или кандидата с указанием причины (обоснования) такого решения.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 xml:space="preserve">Описание методов оценки способностей и личностных качеств кандидатов приведено в </w:t>
      </w:r>
      <w:hyperlink r:id="rId65">
        <w:r w:rsidRPr="00D41C1A">
          <w:t>приложении № 1</w:t>
        </w:r>
      </w:hyperlink>
      <w:r w:rsidRPr="00D41C1A">
        <w:t xml:space="preserve"> к методике.</w:t>
      </w:r>
    </w:p>
    <w:p w:rsidR="00D41C1A" w:rsidRPr="00D41C1A" w:rsidRDefault="00D41C1A" w:rsidP="00A3511B">
      <w:pPr>
        <w:pStyle w:val="ConsPlusNormal"/>
        <w:ind w:firstLine="540"/>
        <w:jc w:val="both"/>
      </w:pPr>
      <w:proofErr w:type="gramStart"/>
      <w:r w:rsidRPr="00D41C1A">
        <w:t>По результатам оценки способностей и личных качеств кандидата конкурсной комиссией рассчитывается итоговый балл по каждому кандидату, который определяется как сумма среднего арифметического баллов, выставленных кандидату членами конкурсной комиссии по результатам индивидуального собеседования, и баллов, набранных кандидатом по итогам рассмотрения сведений об успеваемости, сведений о прохождении практической подготовки или стажировки, подтвержденных отзывом руководителя практической подготовки или стажировки, нахождении кандидата в кадровом</w:t>
      </w:r>
      <w:proofErr w:type="gramEnd"/>
      <w:r w:rsidRPr="00D41C1A">
        <w:t xml:space="preserve"> </w:t>
      </w:r>
      <w:proofErr w:type="gramStart"/>
      <w:r w:rsidRPr="00D41C1A">
        <w:t>резерве Федерального казначейства, отзыва непосредственного руководителя гражданского служащего, тестирования и выполнения иных аналогичных конкурсных заданий, предусматривающих формализованный подсчет результатов.</w:t>
      </w:r>
      <w:proofErr w:type="gramEnd"/>
    </w:p>
    <w:p w:rsidR="00D41C1A" w:rsidRPr="00D41C1A" w:rsidRDefault="00D41C1A" w:rsidP="00A3511B">
      <w:pPr>
        <w:pStyle w:val="ConsPlusNormal"/>
        <w:jc w:val="both"/>
      </w:pPr>
      <w:r w:rsidRPr="00D41C1A">
        <w:t xml:space="preserve">(п. 15 </w:t>
      </w:r>
      <w:proofErr w:type="gramStart"/>
      <w:r w:rsidRPr="00D41C1A">
        <w:t>введен</w:t>
      </w:r>
      <w:proofErr w:type="gramEnd"/>
      <w:r w:rsidRPr="00D41C1A">
        <w:t xml:space="preserve"> </w:t>
      </w:r>
      <w:hyperlink r:id="rId66">
        <w:r w:rsidRPr="00D41C1A">
          <w:t>Приказом</w:t>
        </w:r>
      </w:hyperlink>
      <w:r w:rsidRPr="00D41C1A">
        <w:t xml:space="preserve"> Казначейства России от 11.04.2023 № 8н)</w:t>
      </w:r>
    </w:p>
    <w:p w:rsidR="00D41C1A" w:rsidRPr="00D41C1A" w:rsidRDefault="00D41C1A" w:rsidP="00A3511B">
      <w:pPr>
        <w:pStyle w:val="ConsPlusNormal"/>
        <w:ind w:firstLine="540"/>
        <w:jc w:val="both"/>
      </w:pPr>
      <w:r w:rsidRPr="00D41C1A">
        <w:t>16. Гражданам (гражданским служащим), участвовавшим в конкурсе на заключение договора о целевом обучении, сообщается о его результатах в письменной форме в течение трех рабочих дней со дня его завершения.</w:t>
      </w:r>
    </w:p>
    <w:p w:rsidR="00D41C1A" w:rsidRPr="00D41C1A" w:rsidRDefault="00D41C1A" w:rsidP="00A3511B">
      <w:pPr>
        <w:pStyle w:val="ConsPlusNormal"/>
        <w:jc w:val="both"/>
      </w:pPr>
      <w:r w:rsidRPr="00D41C1A">
        <w:t xml:space="preserve">(п. 16 </w:t>
      </w:r>
      <w:proofErr w:type="gramStart"/>
      <w:r w:rsidRPr="00D41C1A">
        <w:t>введен</w:t>
      </w:r>
      <w:proofErr w:type="gramEnd"/>
      <w:r w:rsidRPr="00D41C1A">
        <w:t xml:space="preserve"> </w:t>
      </w:r>
      <w:hyperlink r:id="rId67">
        <w:r w:rsidRPr="00D41C1A">
          <w:t>Приказом</w:t>
        </w:r>
      </w:hyperlink>
      <w:r w:rsidRPr="00D41C1A">
        <w:t xml:space="preserve"> Казначейства России от 11.04.2023 № 8н)</w:t>
      </w:r>
    </w:p>
    <w:sectPr w:rsidR="00D41C1A" w:rsidRPr="00D41C1A" w:rsidSect="00D41C1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C1A"/>
    <w:rsid w:val="005C5EC8"/>
    <w:rsid w:val="005C6A33"/>
    <w:rsid w:val="00A3511B"/>
    <w:rsid w:val="00D4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1C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41C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41C1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1C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41C1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41C1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15655&amp;dst=100041" TargetMode="External"/><Relationship Id="rId21" Type="http://schemas.openxmlformats.org/officeDocument/2006/relationships/hyperlink" Target="https://login.consultant.ru/link/?req=doc&amp;base=LAW&amp;n=415655&amp;dst=100041" TargetMode="External"/><Relationship Id="rId42" Type="http://schemas.openxmlformats.org/officeDocument/2006/relationships/hyperlink" Target="https://login.consultant.ru/link/?req=doc&amp;base=LAW&amp;n=395344&amp;dst=100016" TargetMode="External"/><Relationship Id="rId47" Type="http://schemas.openxmlformats.org/officeDocument/2006/relationships/hyperlink" Target="https://login.consultant.ru/link/?req=doc&amp;base=LAW&amp;n=363640&amp;dst=100011" TargetMode="External"/><Relationship Id="rId63" Type="http://schemas.openxmlformats.org/officeDocument/2006/relationships/hyperlink" Target="https://login.consultant.ru/link/?req=doc&amp;base=LAW&amp;n=482291&amp;dst=100009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46134&amp;dst=10000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83113&amp;dst=100228" TargetMode="External"/><Relationship Id="rId29" Type="http://schemas.openxmlformats.org/officeDocument/2006/relationships/hyperlink" Target="https://login.consultant.ru/link/?req=doc&amp;base=LAW&amp;n=93980" TargetMode="External"/><Relationship Id="rId11" Type="http://schemas.openxmlformats.org/officeDocument/2006/relationships/hyperlink" Target="https://login.consultant.ru/link/?req=doc&amp;base=LAW&amp;n=218521" TargetMode="External"/><Relationship Id="rId24" Type="http://schemas.openxmlformats.org/officeDocument/2006/relationships/hyperlink" Target="https://login.consultant.ru/link/?req=doc&amp;base=LAW&amp;n=96619&amp;dst=100279" TargetMode="External"/><Relationship Id="rId32" Type="http://schemas.openxmlformats.org/officeDocument/2006/relationships/hyperlink" Target="https://login.consultant.ru/link/?req=doc&amp;base=LAW&amp;n=483113&amp;dst=100758" TargetMode="External"/><Relationship Id="rId37" Type="http://schemas.openxmlformats.org/officeDocument/2006/relationships/hyperlink" Target="https://login.consultant.ru/link/?req=doc&amp;base=LAW&amp;n=363538&amp;dst=100011" TargetMode="External"/><Relationship Id="rId40" Type="http://schemas.openxmlformats.org/officeDocument/2006/relationships/hyperlink" Target="https://login.consultant.ru/link/?req=doc&amp;base=LAW&amp;n=395344&amp;dst=100013" TargetMode="External"/><Relationship Id="rId45" Type="http://schemas.openxmlformats.org/officeDocument/2006/relationships/hyperlink" Target="https://login.consultant.ru/link/?req=doc&amp;base=LAW&amp;n=395344&amp;dst=100020" TargetMode="External"/><Relationship Id="rId53" Type="http://schemas.openxmlformats.org/officeDocument/2006/relationships/hyperlink" Target="https://login.consultant.ru/link/?req=doc&amp;base=LAW&amp;n=471347&amp;dst=100020" TargetMode="External"/><Relationship Id="rId58" Type="http://schemas.openxmlformats.org/officeDocument/2006/relationships/hyperlink" Target="https://login.consultant.ru/link/?req=doc&amp;base=LAW&amp;n=446134&amp;dst=100012" TargetMode="External"/><Relationship Id="rId66" Type="http://schemas.openxmlformats.org/officeDocument/2006/relationships/hyperlink" Target="https://login.consultant.ru/link/?req=doc&amp;base=LAW&amp;n=446134&amp;dst=100018" TargetMode="External"/><Relationship Id="rId5" Type="http://schemas.openxmlformats.org/officeDocument/2006/relationships/hyperlink" Target="https://login.consultant.ru/link/?req=doc&amp;base=LAW&amp;n=363538&amp;dst=100007" TargetMode="External"/><Relationship Id="rId61" Type="http://schemas.openxmlformats.org/officeDocument/2006/relationships/hyperlink" Target="https://login.consultant.ru/link/?req=doc&amp;base=LAW&amp;n=446134&amp;dst=100013" TargetMode="External"/><Relationship Id="rId19" Type="http://schemas.openxmlformats.org/officeDocument/2006/relationships/hyperlink" Target="https://login.consultant.ru/link/?req=doc&amp;base=LAW&amp;n=317632&amp;dst=100012" TargetMode="External"/><Relationship Id="rId14" Type="http://schemas.openxmlformats.org/officeDocument/2006/relationships/hyperlink" Target="https://login.consultant.ru/link/?req=doc&amp;base=LAW&amp;n=363538&amp;dst=100007" TargetMode="External"/><Relationship Id="rId22" Type="http://schemas.openxmlformats.org/officeDocument/2006/relationships/hyperlink" Target="https://login.consultant.ru/link/?req=doc&amp;base=LAW&amp;n=475114&amp;dst=2360" TargetMode="External"/><Relationship Id="rId27" Type="http://schemas.openxmlformats.org/officeDocument/2006/relationships/hyperlink" Target="https://login.consultant.ru/link/?req=doc&amp;base=LAW&amp;n=482289&amp;dst=100018" TargetMode="External"/><Relationship Id="rId30" Type="http://schemas.openxmlformats.org/officeDocument/2006/relationships/hyperlink" Target="https://login.consultant.ru/link/?req=doc&amp;base=LAW&amp;n=93980" TargetMode="External"/><Relationship Id="rId35" Type="http://schemas.openxmlformats.org/officeDocument/2006/relationships/hyperlink" Target="https://login.consultant.ru/link/?req=doc&amp;base=LAW&amp;n=395344&amp;dst=100010" TargetMode="External"/><Relationship Id="rId43" Type="http://schemas.openxmlformats.org/officeDocument/2006/relationships/hyperlink" Target="https://login.consultant.ru/link/?req=doc&amp;base=LAW&amp;n=482280&amp;dst=100143" TargetMode="External"/><Relationship Id="rId48" Type="http://schemas.openxmlformats.org/officeDocument/2006/relationships/hyperlink" Target="https://login.consultant.ru/link/?req=doc&amp;base=LAW&amp;n=483113&amp;dst=100758" TargetMode="External"/><Relationship Id="rId56" Type="http://schemas.openxmlformats.org/officeDocument/2006/relationships/hyperlink" Target="https://login.consultant.ru/link/?req=doc&amp;base=LAW&amp;n=93980" TargetMode="External"/><Relationship Id="rId64" Type="http://schemas.openxmlformats.org/officeDocument/2006/relationships/hyperlink" Target="https://login.consultant.ru/link/?req=doc&amp;base=LAW&amp;n=471347&amp;dst=100050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3113&amp;dst=100228" TargetMode="External"/><Relationship Id="rId51" Type="http://schemas.openxmlformats.org/officeDocument/2006/relationships/hyperlink" Target="https://login.consultant.ru/link/?req=doc&amp;base=LAW&amp;n=48311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192389" TargetMode="External"/><Relationship Id="rId17" Type="http://schemas.openxmlformats.org/officeDocument/2006/relationships/hyperlink" Target="https://login.consultant.ru/link/?req=doc&amp;base=LAW&amp;n=478647" TargetMode="External"/><Relationship Id="rId25" Type="http://schemas.openxmlformats.org/officeDocument/2006/relationships/hyperlink" Target="https://login.consultant.ru/link/?req=doc&amp;base=LAW&amp;n=363538&amp;dst=100010" TargetMode="External"/><Relationship Id="rId33" Type="http://schemas.openxmlformats.org/officeDocument/2006/relationships/hyperlink" Target="https://login.consultant.ru/link/?req=doc&amp;base=LAW&amp;n=93980" TargetMode="External"/><Relationship Id="rId38" Type="http://schemas.openxmlformats.org/officeDocument/2006/relationships/hyperlink" Target="https://login.consultant.ru/link/?req=doc&amp;base=LAW&amp;n=2875" TargetMode="External"/><Relationship Id="rId46" Type="http://schemas.openxmlformats.org/officeDocument/2006/relationships/hyperlink" Target="https://login.consultant.ru/link/?req=doc&amp;base=LAW&amp;n=482280&amp;dst=100155" TargetMode="External"/><Relationship Id="rId59" Type="http://schemas.openxmlformats.org/officeDocument/2006/relationships/hyperlink" Target="https://login.consultant.ru/link/?req=doc&amp;base=LAW&amp;n=482291&amp;dst=100041" TargetMode="External"/><Relationship Id="rId67" Type="http://schemas.openxmlformats.org/officeDocument/2006/relationships/hyperlink" Target="https://login.consultant.ru/link/?req=doc&amp;base=LAW&amp;n=446134&amp;dst=100027" TargetMode="External"/><Relationship Id="rId20" Type="http://schemas.openxmlformats.org/officeDocument/2006/relationships/hyperlink" Target="https://login.consultant.ru/link/?req=doc&amp;base=LAW&amp;n=2875" TargetMode="External"/><Relationship Id="rId41" Type="http://schemas.openxmlformats.org/officeDocument/2006/relationships/hyperlink" Target="https://login.consultant.ru/link/?req=doc&amp;base=LAW&amp;n=395344&amp;dst=100014" TargetMode="External"/><Relationship Id="rId54" Type="http://schemas.openxmlformats.org/officeDocument/2006/relationships/hyperlink" Target="https://login.consultant.ru/link/?req=doc&amp;base=LAW&amp;n=482291&amp;dst=100009" TargetMode="External"/><Relationship Id="rId62" Type="http://schemas.openxmlformats.org/officeDocument/2006/relationships/hyperlink" Target="https://login.consultant.ru/link/?req=doc&amp;base=LAW&amp;n=446134&amp;dst=10001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95344&amp;dst=100007" TargetMode="External"/><Relationship Id="rId15" Type="http://schemas.openxmlformats.org/officeDocument/2006/relationships/hyperlink" Target="https://login.consultant.ru/link/?req=doc&amp;base=LAW&amp;n=395344&amp;dst=100007" TargetMode="External"/><Relationship Id="rId23" Type="http://schemas.openxmlformats.org/officeDocument/2006/relationships/hyperlink" Target="https://login.consultant.ru/link/?req=doc&amp;base=LAW&amp;n=363538&amp;dst=100008" TargetMode="External"/><Relationship Id="rId28" Type="http://schemas.openxmlformats.org/officeDocument/2006/relationships/hyperlink" Target="https://login.consultant.ru/link/?req=doc&amp;base=LAW&amp;n=482289&amp;dst=100043" TargetMode="External"/><Relationship Id="rId36" Type="http://schemas.openxmlformats.org/officeDocument/2006/relationships/hyperlink" Target="https://login.consultant.ru/link/?req=doc&amp;base=LAW&amp;n=317632&amp;dst=100012" TargetMode="External"/><Relationship Id="rId49" Type="http://schemas.openxmlformats.org/officeDocument/2006/relationships/hyperlink" Target="https://login.consultant.ru/link/?req=doc&amp;base=LAW&amp;n=446134&amp;dst=100007" TargetMode="External"/><Relationship Id="rId57" Type="http://schemas.openxmlformats.org/officeDocument/2006/relationships/hyperlink" Target="https://login.consultant.ru/link/?req=doc&amp;base=LAW&amp;n=482291&amp;dst=100009" TargetMode="External"/><Relationship Id="rId10" Type="http://schemas.openxmlformats.org/officeDocument/2006/relationships/hyperlink" Target="https://login.consultant.ru/link/?req=doc&amp;base=LAW&amp;n=482280&amp;dst=100008" TargetMode="External"/><Relationship Id="rId31" Type="http://schemas.openxmlformats.org/officeDocument/2006/relationships/hyperlink" Target="https://login.consultant.ru/link/?req=doc&amp;base=LAW&amp;n=483113&amp;dst=100141" TargetMode="External"/><Relationship Id="rId44" Type="http://schemas.openxmlformats.org/officeDocument/2006/relationships/hyperlink" Target="https://login.consultant.ru/link/?req=doc&amp;base=LAW&amp;n=395344&amp;dst=100018" TargetMode="External"/><Relationship Id="rId52" Type="http://schemas.openxmlformats.org/officeDocument/2006/relationships/hyperlink" Target="https://login.consultant.ru/link/?req=doc&amp;base=LAW&amp;n=471337&amp;dst=100020" TargetMode="External"/><Relationship Id="rId60" Type="http://schemas.openxmlformats.org/officeDocument/2006/relationships/hyperlink" Target="https://login.consultant.ru/link/?req=doc&amp;base=LAW&amp;n=482291&amp;dst=100071" TargetMode="External"/><Relationship Id="rId65" Type="http://schemas.openxmlformats.org/officeDocument/2006/relationships/hyperlink" Target="https://login.consultant.ru/link/?req=doc&amp;base=LAW&amp;n=482291&amp;dst=1000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1337&amp;dst=100060" TargetMode="External"/><Relationship Id="rId13" Type="http://schemas.openxmlformats.org/officeDocument/2006/relationships/hyperlink" Target="https://login.consultant.ru/link/?req=doc&amp;base=LAW&amp;n=218486" TargetMode="External"/><Relationship Id="rId18" Type="http://schemas.openxmlformats.org/officeDocument/2006/relationships/hyperlink" Target="https://login.consultant.ru/link/?req=doc&amp;base=LAW&amp;n=93980" TargetMode="External"/><Relationship Id="rId39" Type="http://schemas.openxmlformats.org/officeDocument/2006/relationships/hyperlink" Target="https://login.consultant.ru/link/?req=doc&amp;base=LAW&amp;n=395344&amp;dst=100011" TargetMode="External"/><Relationship Id="rId34" Type="http://schemas.openxmlformats.org/officeDocument/2006/relationships/hyperlink" Target="https://login.consultant.ru/link/?req=doc&amp;base=LAW&amp;n=93980" TargetMode="External"/><Relationship Id="rId50" Type="http://schemas.openxmlformats.org/officeDocument/2006/relationships/hyperlink" Target="https://login.consultant.ru/link/?req=doc&amp;base=LAW&amp;n=2875" TargetMode="External"/><Relationship Id="rId55" Type="http://schemas.openxmlformats.org/officeDocument/2006/relationships/hyperlink" Target="https://login.consultant.ru/link/?req=doc&amp;base=LAW&amp;n=446134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12</Pages>
  <Words>7841</Words>
  <Characters>44695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Облетова Марина Александровна</dc:creator>
  <cp:lastModifiedBy>Облетова Марина Александровна</cp:lastModifiedBy>
  <cp:revision>1</cp:revision>
  <dcterms:created xsi:type="dcterms:W3CDTF">2024-10-17T07:30:00Z</dcterms:created>
  <dcterms:modified xsi:type="dcterms:W3CDTF">2024-10-17T08:23:00Z</dcterms:modified>
</cp:coreProperties>
</file>